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4FA76CC0" w:rsidR="00B71FF1" w:rsidRPr="005C74B5" w:rsidRDefault="00C12B52" w:rsidP="00DB3A93">
            <w:pPr>
              <w:jc w:val="both"/>
              <w:rPr>
                <w:rFonts w:ascii="Times New Roman" w:eastAsia="Times New Roman" w:hAnsi="Times New Roman" w:cs="Times New Roman"/>
                <w:b/>
                <w:bCs/>
                <w:sz w:val="20"/>
                <w:szCs w:val="20"/>
                <w:lang w:eastAsia="en-GB"/>
              </w:rPr>
            </w:pPr>
            <w:r w:rsidRPr="00C12B52">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58FBB77E" w:rsidR="00B71FF1" w:rsidRPr="00D57C9C" w:rsidRDefault="00C12B52" w:rsidP="00DB3A93">
            <w:pPr>
              <w:jc w:val="both"/>
              <w:rPr>
                <w:rFonts w:ascii="Times New Roman" w:eastAsia="Times New Roman" w:hAnsi="Times New Roman" w:cs="Times New Roman"/>
                <w:b/>
                <w:bCs/>
                <w:sz w:val="20"/>
                <w:szCs w:val="20"/>
                <w:lang w:val="vi-VN" w:eastAsia="en-GB"/>
              </w:rPr>
            </w:pPr>
            <w:r w:rsidRPr="00C12B52">
              <w:rPr>
                <w:rFonts w:ascii="Times New Roman" w:eastAsia="Times New Roman" w:hAnsi="Times New Roman" w:cs="Times New Roman"/>
                <w:b/>
                <w:bCs/>
                <w:sz w:val="20"/>
                <w:szCs w:val="20"/>
                <w:lang w:val="vi-VN" w:eastAsia="en-GB"/>
              </w:rPr>
              <w:t>Quỹ Đầu tư Trái phiếu Gia tăng Thu nhập Cố định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54B00B66"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517BB7">
        <w:rPr>
          <w:rFonts w:ascii="Times New Roman" w:eastAsia="Calibri" w:hAnsi="Times New Roman" w:cs="Times New Roman"/>
          <w:b/>
          <w:sz w:val="24"/>
          <w:szCs w:val="24"/>
        </w:rPr>
        <w:t>4</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3D8D3501" w14:textId="77777777" w:rsidR="00C12B52" w:rsidRPr="00C12B52" w:rsidRDefault="00C12B52" w:rsidP="00C12B52">
      <w:pPr>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Quỹ Đầu tư Trái phiếu Gia tăng Thu nhập Cố định DC (“Quỹ”) nhận giấy chứng nhận đăng ký chào bán Chứng chỉ Quỹ đầu tư chứng khoán ra công chúng số 79/GCN-UBCK ngày 21 tháng 12 năm 2018. Thời gian phát hành Chứng chỉ Quỹ lần đầu ra công chúng từ ngày 14 tháng 01 năm 2019 và kết thúc vào ngày 21 tháng 03 năm 2019.</w:t>
      </w:r>
    </w:p>
    <w:p w14:paraId="7C389BB2" w14:textId="79FB8E83" w:rsidR="008278C5" w:rsidRPr="00D57C9C" w:rsidRDefault="00C12B52" w:rsidP="00DB3A93">
      <w:pPr>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Quỹ được cấp giấy chứng nhận đăng ký lập Quỹ đại chúng số 36/GCN-UBCK ngày 03 tháng 04 năm 2019. Quỹ đổi tên thành Quỹ Đầu tư Trái phiếu Gia tăng Thu nhập Cố định DC (“DCIP”) theo Nghị quyết Đại hội nhà đầu tư thường niên ngày 26 tháng 04 năm 2021 và Giấy chứng nhận về việc điều chỉnh Giấy chứng nhận đăng ký lập quỹ đại chúng số 14/GCN-UBCK do UBCKNN cấp ngày 24 tháng 05 năm 2021.</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0B77CCA1"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C12B52" w:rsidRPr="003B123B">
        <w:rPr>
          <w:rFonts w:ascii="Times New Roman" w:hAnsi="Times New Roman" w:cs="Times New Roman"/>
          <w:sz w:val="20"/>
          <w:szCs w:val="20"/>
        </w:rPr>
        <w:t>56.697.400.000</w:t>
      </w:r>
      <w:r w:rsidR="00C12B52" w:rsidRPr="003B123B">
        <w:rPr>
          <w:rFonts w:ascii="Times New Roman" w:hAnsi="Times New Roman" w:cs="Times New Roman"/>
          <w:sz w:val="20"/>
          <w:szCs w:val="20"/>
          <w:lang w:val="vi-VN"/>
        </w:rPr>
        <w:t xml:space="preserve"> </w:t>
      </w:r>
      <w:r w:rsidRPr="00D57C9C">
        <w:rPr>
          <w:rFonts w:ascii="Times New Roman" w:hAnsi="Times New Roman" w:cs="Times New Roman"/>
          <w:sz w:val="20"/>
          <w:szCs w:val="20"/>
          <w:lang w:val="vi-VN"/>
        </w:rPr>
        <w:t>đồng.</w:t>
      </w:r>
    </w:p>
    <w:p w14:paraId="39779A7C" w14:textId="4364C494" w:rsidR="00C12B52" w:rsidRPr="00D57C9C" w:rsidRDefault="00C12B52"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Quy mô vốn của Quỹ tại </w:t>
      </w:r>
      <w:r w:rsidRPr="003B123B">
        <w:rPr>
          <w:rFonts w:ascii="Times New Roman" w:hAnsi="Times New Roman" w:cs="Times New Roman"/>
          <w:sz w:val="20"/>
          <w:szCs w:val="20"/>
        </w:rPr>
        <w:t xml:space="preserve">ngày lập báo cáo tài chính </w:t>
      </w:r>
      <w:r w:rsidRPr="00183AF6">
        <w:rPr>
          <w:rFonts w:ascii="Times New Roman" w:hAnsi="Times New Roman" w:cs="Times New Roman"/>
          <w:sz w:val="20"/>
          <w:szCs w:val="20"/>
          <w:lang w:val="vi-VN"/>
        </w:rPr>
        <w:t>là</w:t>
      </w:r>
      <w:r w:rsidRPr="00183AF6">
        <w:rPr>
          <w:rFonts w:ascii="Times New Roman" w:hAnsi="Times New Roman" w:cs="Times New Roman"/>
          <w:sz w:val="20"/>
          <w:szCs w:val="20"/>
        </w:rPr>
        <w:t xml:space="preserve">  </w:t>
      </w:r>
      <w:r w:rsidR="00517BB7" w:rsidRPr="00517BB7">
        <w:rPr>
          <w:rFonts w:ascii="Times New Roman" w:hAnsi="Times New Roman" w:cs="Times New Roman"/>
          <w:sz w:val="20"/>
          <w:szCs w:val="20"/>
        </w:rPr>
        <w:t>2</w:t>
      </w:r>
      <w:r w:rsidR="00517BB7">
        <w:rPr>
          <w:rFonts w:ascii="Times New Roman" w:hAnsi="Times New Roman" w:cs="Times New Roman"/>
          <w:sz w:val="20"/>
          <w:szCs w:val="20"/>
        </w:rPr>
        <w:t>.</w:t>
      </w:r>
      <w:r w:rsidR="00517BB7" w:rsidRPr="00517BB7">
        <w:rPr>
          <w:rFonts w:ascii="Times New Roman" w:hAnsi="Times New Roman" w:cs="Times New Roman"/>
          <w:sz w:val="20"/>
          <w:szCs w:val="20"/>
        </w:rPr>
        <w:t>213</w:t>
      </w:r>
      <w:r w:rsidR="00517BB7">
        <w:rPr>
          <w:rFonts w:ascii="Times New Roman" w:hAnsi="Times New Roman" w:cs="Times New Roman"/>
          <w:sz w:val="20"/>
          <w:szCs w:val="20"/>
        </w:rPr>
        <w:t>.</w:t>
      </w:r>
      <w:r w:rsidR="00517BB7" w:rsidRPr="00517BB7">
        <w:rPr>
          <w:rFonts w:ascii="Times New Roman" w:hAnsi="Times New Roman" w:cs="Times New Roman"/>
          <w:sz w:val="20"/>
          <w:szCs w:val="20"/>
        </w:rPr>
        <w:t>070</w:t>
      </w:r>
      <w:r w:rsidR="00517BB7">
        <w:rPr>
          <w:rFonts w:ascii="Times New Roman" w:hAnsi="Times New Roman" w:cs="Times New Roman"/>
          <w:sz w:val="20"/>
          <w:szCs w:val="20"/>
        </w:rPr>
        <w:t>.</w:t>
      </w:r>
      <w:r w:rsidR="00517BB7" w:rsidRPr="00517BB7">
        <w:rPr>
          <w:rFonts w:ascii="Times New Roman" w:hAnsi="Times New Roman" w:cs="Times New Roman"/>
          <w:sz w:val="20"/>
          <w:szCs w:val="20"/>
        </w:rPr>
        <w:t>751</w:t>
      </w:r>
      <w:r w:rsidR="00517BB7">
        <w:rPr>
          <w:rFonts w:ascii="Times New Roman" w:hAnsi="Times New Roman" w:cs="Times New Roman"/>
          <w:sz w:val="20"/>
          <w:szCs w:val="20"/>
        </w:rPr>
        <w:t>.</w:t>
      </w:r>
      <w:r w:rsidR="00517BB7" w:rsidRPr="00517BB7">
        <w:rPr>
          <w:rFonts w:ascii="Times New Roman" w:hAnsi="Times New Roman" w:cs="Times New Roman"/>
          <w:sz w:val="20"/>
          <w:szCs w:val="20"/>
        </w:rPr>
        <w:t>400</w:t>
      </w:r>
      <w:r w:rsidR="00517BB7">
        <w:rPr>
          <w:rFonts w:ascii="Times New Roman" w:hAnsi="Times New Roman" w:cs="Times New Roman"/>
          <w:sz w:val="20"/>
          <w:szCs w:val="20"/>
        </w:rPr>
        <w:t xml:space="preserve"> </w:t>
      </w:r>
      <w:r w:rsidRPr="003B123B">
        <w:rPr>
          <w:rFonts w:ascii="Times New Roman" w:hAnsi="Times New Roman" w:cs="Times New Roman"/>
          <w:sz w:val="20"/>
          <w:szCs w:val="20"/>
          <w:lang w:val="vi-VN"/>
        </w:rPr>
        <w:t xml:space="preserve">đồng dựa trên </w:t>
      </w:r>
      <w:r w:rsidRPr="003B123B">
        <w:rPr>
          <w:rFonts w:ascii="Times New Roman" w:hAnsi="Times New Roman" w:cs="Times New Roman"/>
          <w:sz w:val="20"/>
          <w:szCs w:val="20"/>
        </w:rPr>
        <w:t>mệnh giá</w:t>
      </w:r>
    </w:p>
    <w:p w14:paraId="79CF2DAE" w14:textId="2F00C4E5" w:rsidR="004405F5"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tính giá trị tài sản ròng (“NAV”):</w:t>
      </w:r>
    </w:p>
    <w:p w14:paraId="2B73FA89" w14:textId="4F05F6D2"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Giá trị tài sản ròng của Quỹ phải được xác định hàng ngày vào các ngày làm việc và ngày đầu tiên mỗi tháng. Ngày định giá là ngày làm việc (của kỳ định giá </w:t>
      </w:r>
      <w:r w:rsidRPr="00C12B52">
        <w:rPr>
          <w:rFonts w:ascii="Times New Roman" w:eastAsia="Times New Roman" w:hAnsi="Times New Roman" w:cs="Times New Roman"/>
          <w:bCs/>
          <w:sz w:val="20"/>
          <w:szCs w:val="20"/>
          <w:lang w:eastAsia="en-GB"/>
        </w:rPr>
        <w:t>ngày</w:t>
      </w:r>
      <w:r w:rsidRPr="00C12B52">
        <w:rPr>
          <w:rFonts w:ascii="Times New Roman" w:eastAsia="Times New Roman" w:hAnsi="Times New Roman" w:cs="Times New Roman"/>
          <w:bCs/>
          <w:sz w:val="20"/>
          <w:szCs w:val="20"/>
          <w:lang w:val="vi-VN" w:eastAsia="en-GB"/>
        </w:rPr>
        <w:t>)</w:t>
      </w:r>
      <w:r w:rsidRPr="00C12B52">
        <w:rPr>
          <w:rFonts w:ascii="Times New Roman" w:eastAsia="Times New Roman" w:hAnsi="Times New Roman" w:cs="Times New Roman"/>
          <w:bCs/>
          <w:sz w:val="20"/>
          <w:szCs w:val="20"/>
          <w:lang w:eastAsia="en-GB"/>
        </w:rPr>
        <w:t>, ngày thứ Sáu hàng tuần (của kỳ định giá tuần)</w:t>
      </w:r>
      <w:r w:rsidRPr="00C12B52">
        <w:rPr>
          <w:rFonts w:ascii="Times New Roman" w:eastAsia="Times New Roman" w:hAnsi="Times New Roman" w:cs="Times New Roman"/>
          <w:bCs/>
          <w:sz w:val="20"/>
          <w:szCs w:val="20"/>
          <w:lang w:val="vi-VN" w:eastAsia="en-GB"/>
        </w:rPr>
        <w:t xml:space="preserve"> và ngày đầu tiên của tháng tiếp theo (của kỳ định giá hàng tháng). </w:t>
      </w:r>
    </w:p>
    <w:p w14:paraId="4B8E4182" w14:textId="6375090C"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Trường hợp công ty quản lý Quỹ thay đổi kỳ xác định giá trị tài sản ròng của Quỹ thì công ty quản lý Quỹ phải xin ý kiến chấp thuận từ Ban đại diện Quỹ trước khi thực hiện.</w:t>
      </w:r>
    </w:p>
    <w:p w14:paraId="711DA394" w14:textId="54832147" w:rsidR="00FC6A63" w:rsidRDefault="00FC6A63"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w:t>
      </w:r>
      <w:r w:rsidR="00C12B52">
        <w:rPr>
          <w:rFonts w:ascii="Times New Roman" w:hAnsi="Times New Roman" w:cs="Times New Roman"/>
          <w:sz w:val="20"/>
          <w:szCs w:val="20"/>
        </w:rPr>
        <w:t>CIP:</w:t>
      </w:r>
      <w:r w:rsidRPr="00C70828">
        <w:rPr>
          <w:rFonts w:ascii="Times New Roman" w:hAnsi="Times New Roman" w:cs="Times New Roman"/>
          <w:sz w:val="20"/>
          <w:szCs w:val="20"/>
          <w:lang w:val="vi-VN"/>
        </w:rPr>
        <w:t xml:space="preserve"> </w:t>
      </w:r>
    </w:p>
    <w:p w14:paraId="26F8C075" w14:textId="77777777"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Chứng chỉ Quỹ được giao dịch hàng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45A093CF" w14:textId="2FFC0951"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Việc giảm tần suất giao dịch sẽ được Đại hội nhà đầu tư thông qua và luôn đảm bảo tần suất giao dịch không được ít hơn hai (02) lần trong một (01) tháng.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2302399A" w14:textId="5D840E1D" w:rsidR="004405F5"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Mục tiêu chính của Quỹ DCIP 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DCIP đồng thời hướng tới việc đáp ứng nhu cầu của người đầu tư có nhu cầu đầu tư trong khoảng thời gian tới 12 tháng.</w:t>
      </w:r>
      <w:r w:rsidR="004624CD" w:rsidRPr="00C12B52">
        <w:rPr>
          <w:rFonts w:ascii="Times New Roman" w:eastAsia="Times New Roman" w:hAnsi="Times New Roman" w:cs="Times New Roman"/>
          <w:bCs/>
          <w:sz w:val="20"/>
          <w:szCs w:val="20"/>
          <w:lang w:val="vi-VN" w:eastAsia="en-GB"/>
        </w:rPr>
        <w:t xml:space="preserve"> </w:t>
      </w:r>
    </w:p>
    <w:p w14:paraId="5FC9C368" w14:textId="4FA84DCE" w:rsidR="00C12B52" w:rsidRDefault="00C12B52"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Hạn chế đầu tư của Quỹ mở</w:t>
      </w:r>
    </w:p>
    <w:p w14:paraId="06BDB0A1" w14:textId="0D669F7F" w:rsid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Danh mục đầu tư của Quỹ DCIP phải phù hợp với mục tiêu và chính sách đầu tư đã được quy định rõ tại Điều 10, Điều lệ Quỹ và Bản cáo bạch.</w:t>
      </w:r>
    </w:p>
    <w:p w14:paraId="0F88B3D9" w14:textId="0A685677" w:rsidR="00C12B52" w:rsidRDefault="009E4505"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lastRenderedPageBreak/>
        <w:t>Hạn mức vay</w:t>
      </w:r>
    </w:p>
    <w:p w14:paraId="0BCCDE90" w14:textId="3E16E62A" w:rsidR="00C12B52" w:rsidRP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sz w:val="20"/>
          <w:szCs w:val="20"/>
          <w:lang w:eastAsia="en-GB"/>
        </w:rPr>
        <w:t>Hạn mức vay của Quỹ DCIP được quy định chi tiết tại Điều 12,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0333DED5" w14:textId="77777777" w:rsidR="00C12B52" w:rsidRDefault="00C12B52" w:rsidP="00C12B52">
      <w:pPr>
        <w:spacing w:before="144" w:after="144" w:line="240" w:lineRule="auto"/>
        <w:jc w:val="both"/>
        <w:outlineLvl w:val="0"/>
        <w:rPr>
          <w:rFonts w:ascii="Times New Roman" w:eastAsia="Times New Roman" w:hAnsi="Times New Roman" w:cs="Times New Roman"/>
          <w:sz w:val="20"/>
          <w:szCs w:val="20"/>
        </w:rPr>
      </w:pPr>
      <w:r w:rsidRPr="00C12B52">
        <w:rPr>
          <w:rFonts w:ascii="Times New Roman" w:eastAsia="Times New Roman" w:hAnsi="Times New Roman" w:cs="Times New Roman"/>
          <w:sz w:val="20"/>
          <w:szCs w:val="20"/>
        </w:rPr>
        <w:t>Quỹ áp dụng Chế độ Kế toán Quỹ mở ban hành theo Thông tư số 198/2012/TT-BTC ngày 15 tháng 11 năm 2012 của Bộ trưởng Bộ Tài chính và theo các chuẩn mực kế toán, hệ thống kế toán Việt Nam.</w:t>
      </w:r>
    </w:p>
    <w:p w14:paraId="1E9C4E3D" w14:textId="7FAF4D42"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05DED615" w:rsidR="002B2238" w:rsidRPr="00C12B52" w:rsidRDefault="00C12B52" w:rsidP="00C12B52">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Pr="001C6419">
        <w:rPr>
          <w:rFonts w:ascii="Times New Roman" w:eastAsia="Times New Roman" w:hAnsi="Times New Roman" w:cs="Times New Roman"/>
          <w:bCs/>
          <w:sz w:val="20"/>
          <w:szCs w:val="20"/>
          <w:lang w:val="vi-VN" w:eastAsia="en-GB"/>
        </w:rPr>
        <w:t>, Thông tư số 98/2020/TT-BTC ngày 16 tháng 11 năm 2020 của Bộ trưởng Bộ Tài Chính về hướng dẫn hoạt động và quản lý quỹ đầu tư chứng khoán</w:t>
      </w:r>
      <w:r>
        <w:rPr>
          <w:rFonts w:ascii="Times New Roman" w:eastAsia="Times New Roman" w:hAnsi="Times New Roman" w:cs="Times New Roman"/>
          <w:bCs/>
          <w:sz w:val="20"/>
          <w:szCs w:val="20"/>
          <w:lang w:eastAsia="en-GB"/>
        </w:rPr>
        <w:t xml:space="preserve"> </w:t>
      </w:r>
      <w:r w:rsidRPr="003B123B">
        <w:rPr>
          <w:rFonts w:ascii="Times New Roman" w:eastAsia="Times New Roman" w:hAnsi="Times New Roman" w:cs="Times New Roman"/>
          <w:bCs/>
          <w:sz w:val="20"/>
          <w:szCs w:val="20"/>
          <w:lang w:val="vi-VN" w:eastAsia="en-GB"/>
        </w:rPr>
        <w:t>(“Thông tư 98/202</w:t>
      </w:r>
      <w:r>
        <w:rPr>
          <w:rFonts w:ascii="Times New Roman" w:eastAsia="Times New Roman" w:hAnsi="Times New Roman" w:cs="Times New Roman"/>
          <w:bCs/>
          <w:sz w:val="20"/>
          <w:szCs w:val="20"/>
          <w:lang w:eastAsia="en-GB"/>
        </w:rPr>
        <w:t>0</w:t>
      </w:r>
      <w:r w:rsidRPr="003B123B">
        <w:rPr>
          <w:rFonts w:ascii="Times New Roman" w:eastAsia="Times New Roman" w:hAnsi="Times New Roman" w:cs="Times New Roman"/>
          <w:bCs/>
          <w:sz w:val="20"/>
          <w:szCs w:val="20"/>
          <w:lang w:val="vi-VN" w:eastAsia="en-GB"/>
        </w:rPr>
        <w:t>/TT-BTC”)</w:t>
      </w:r>
      <w:r w:rsidRPr="001C6419">
        <w:rPr>
          <w:rFonts w:ascii="Times New Roman" w:eastAsia="Times New Roman" w:hAnsi="Times New Roman" w:cs="Times New Roman"/>
          <w:bCs/>
          <w:sz w:val="20"/>
          <w:szCs w:val="20"/>
          <w:lang w:val="vi-VN" w:eastAsia="en-GB"/>
        </w:rPr>
        <w:t xml:space="preserve"> và các quy định có liên quan đến việc lập và trình bày báo cáo tài chính.</w:t>
      </w:r>
      <w:r w:rsidRPr="003B123B">
        <w:rPr>
          <w:rFonts w:ascii="Times New Roman" w:eastAsia="Times New Roman" w:hAnsi="Times New Roman" w:cs="Times New Roman"/>
          <w:bCs/>
          <w:sz w:val="20"/>
          <w:szCs w:val="20"/>
          <w:lang w:val="vi-VN" w:eastAsia="en-GB"/>
        </w:rPr>
        <w:t xml:space="preserve"> </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101201D2" w14:textId="77777777" w:rsidR="00C12B52" w:rsidRPr="00C12B52" w:rsidRDefault="00C12B52" w:rsidP="00C12B52">
      <w:pPr>
        <w:pStyle w:val="ListParagraph"/>
        <w:keepNext/>
        <w:keepLines/>
        <w:spacing w:beforeLines="60" w:before="144" w:afterLines="60" w:after="144" w:line="360" w:lineRule="auto"/>
        <w:ind w:left="0"/>
        <w:jc w:val="both"/>
        <w:outlineLvl w:val="0"/>
        <w:rPr>
          <w:rFonts w:ascii="Times New Roman" w:hAnsi="Times New Roman" w:cs="Times New Roman"/>
          <w:b/>
          <w:color w:val="000000" w:themeColor="text1"/>
          <w:sz w:val="20"/>
          <w:szCs w:val="20"/>
          <w:lang w:val="vi-VN"/>
        </w:rPr>
      </w:pPr>
      <w:r w:rsidRPr="00C12B52">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BAE4403" w14:textId="1DDC7DC1" w:rsidR="003E3718" w:rsidRPr="00C12B52" w:rsidRDefault="00E34A50" w:rsidP="00C12B52">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C12B52">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3437127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65403AF6"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Việc mua và bán các khoản đầu tư được ghi nhận theo ngày thực hiện giao dịch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B3C376C" w14:textId="6C22E141" w:rsidR="005767E4" w:rsidRPr="00C12B52" w:rsidRDefault="00C12B52" w:rsidP="00C12B52">
      <w:pPr>
        <w:spacing w:before="144" w:after="144" w:line="240" w:lineRule="auto"/>
        <w:ind w:right="-259"/>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Giá vốn của chứng khoán kinh doanh được tính theo phương pháp bình quân gia quyền</w:t>
      </w:r>
      <w:r w:rsidR="00E34A50" w:rsidRPr="00C12B52">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3D9B710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Các khoản đầu tư được ghi nhận ban đầu theo giá mua và được đánh giá lại tại ngày lập báo cáo tình hình tài chính theo Thông tư số 198/2012/TT-BTC do Bộ Tài chính ban hành về chế độ kế toán áp dụng đối với Quỹ mở. Mức giá để đánh giá lại được xác định theo pháp luật chứng khoán hiện hành và Điều lệ Quỹ.</w:t>
      </w:r>
    </w:p>
    <w:p w14:paraId="1A31314A" w14:textId="0F4D2757" w:rsidR="00B71FF1" w:rsidRPr="00C12B52" w:rsidRDefault="00C12B52" w:rsidP="00C12B52">
      <w:pPr>
        <w:spacing w:before="144" w:after="144" w:line="240" w:lineRule="auto"/>
        <w:jc w:val="both"/>
        <w:rPr>
          <w:rFonts w:ascii="Times New Roman" w:eastAsia="Times New Roman" w:hAnsi="Times New Roman" w:cs="Times New Roman"/>
          <w:bCs/>
          <w:sz w:val="20"/>
          <w:szCs w:val="20"/>
          <w:lang w:eastAsia="en-GB"/>
        </w:rPr>
      </w:pPr>
      <w:r w:rsidRPr="00C12B52">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C12B52">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2C3E3E65"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p>
    <w:p w14:paraId="2C9B5E25" w14:textId="51F7A018" w:rsidR="000839E2" w:rsidRPr="00852B03" w:rsidRDefault="00C12B52" w:rsidP="00C12B52">
      <w:pPr>
        <w:spacing w:before="240"/>
        <w:jc w:val="both"/>
        <w:rPr>
          <w:rFonts w:ascii="Times New Roman" w:hAnsi="Times New Roman" w:cs="Times New Roman"/>
          <w:i/>
          <w:sz w:val="20"/>
          <w:szCs w:val="20"/>
          <w:lang w:val="vi-VN"/>
        </w:rPr>
      </w:pPr>
      <w:r w:rsidRPr="00C12B52">
        <w:rPr>
          <w:rFonts w:ascii="Times New Roman" w:eastAsia="Times New Roman" w:hAnsi="Times New Roman" w:cs="Times New Roman"/>
          <w:bCs/>
          <w:sz w:val="20"/>
          <w:szCs w:val="20"/>
          <w:lang w:val="vi-VN" w:eastAsia="en-GB"/>
        </w:rPr>
        <w:t>Cụ thể xin xem chi tiết tại Điều lệ Quỹ, Sổ tay định giá và các văn bản có liên quan</w:t>
      </w:r>
      <w:r w:rsidRPr="00C12B52">
        <w:rPr>
          <w:rFonts w:ascii="Times New Roman" w:eastAsia="Times New Roman" w:hAnsi="Times New Roman" w:cs="Times New Roman"/>
          <w:bCs/>
          <w:sz w:val="20"/>
          <w:szCs w:val="20"/>
          <w:lang w:eastAsia="en-GB"/>
        </w:rPr>
        <w:t xml:space="preserve"> khác</w:t>
      </w:r>
      <w:r w:rsidRPr="00C12B52">
        <w:rPr>
          <w:rFonts w:ascii="Times New Roman" w:eastAsia="Times New Roman" w:hAnsi="Times New Roman" w:cs="Times New Roman"/>
          <w:bCs/>
          <w:sz w:val="20"/>
          <w:szCs w:val="20"/>
          <w:lang w:val="vi-VN" w:eastAsia="en-GB"/>
        </w:rPr>
        <w:t>.</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71CE6EDD" w14:textId="77777777" w:rsidR="00AB7977"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p w14:paraId="12EE38D3" w14:textId="4AED5AFD" w:rsidR="00663BC5" w:rsidRPr="000F0B8F" w:rsidRDefault="00AB7977"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A69BC">
        <w:rPr>
          <w:rFonts w:ascii="Times New Roman" w:hAnsi="Times New Roman" w:cs="Times New Roman"/>
          <w:bCs/>
          <w:sz w:val="20"/>
          <w:szCs w:val="20"/>
        </w:rPr>
        <w:t xml:space="preserve"> </w:t>
      </w:r>
      <w:bookmarkStart w:id="0" w:name="_MON_1774286233"/>
      <w:bookmarkEnd w:id="0"/>
      <w:r w:rsidR="00F41BC6">
        <w:rPr>
          <w:rFonts w:ascii="Times New Roman" w:hAnsi="Times New Roman" w:cs="Times New Roman"/>
          <w:bCs/>
          <w:sz w:val="20"/>
          <w:szCs w:val="20"/>
        </w:rPr>
        <w:object w:dxaOrig="1376" w:dyaOrig="893" w14:anchorId="4210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v:imagedata r:id="rId14" o:title=""/>
          </v:shape>
          <o:OLEObject Type="Embed" ProgID="Excel.Sheet.12" ShapeID="_x0000_i1025" DrawAspect="Icon" ObjectID="_1774703336"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1CFF7E1A"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 xml:space="preserve">Phí quản lý quỹ được tính hàng ngày và hàng tháng dựa trên số ngày thực tế trong kỳ định giá và giá trị tài sản ròng của Quỹ tại ngày trước ngày định giá. Tỷ lệ phí quản lý Quỹ hàng năm tối đa là </w:t>
      </w:r>
      <w:r w:rsidR="00AB7977">
        <w:rPr>
          <w:rFonts w:ascii="Times New Roman" w:eastAsia="Times New Roman" w:hAnsi="Times New Roman" w:cs="Times New Roman"/>
          <w:bCs/>
          <w:sz w:val="20"/>
          <w:szCs w:val="20"/>
          <w:lang w:eastAsia="en-GB"/>
        </w:rPr>
        <w:t>1,</w:t>
      </w:r>
      <w:r w:rsidRPr="00EE7EA5">
        <w:rPr>
          <w:rFonts w:ascii="Times New Roman" w:eastAsia="Times New Roman" w:hAnsi="Times New Roman" w:cs="Times New Roman"/>
          <w:bCs/>
          <w:sz w:val="20"/>
          <w:szCs w:val="20"/>
          <w:lang w:val="vi-VN" w:eastAsia="en-GB"/>
        </w:rPr>
        <w:t>2% NAV/năm. Giá dịch vụ quản lý này được trả cho DCVFM để thực hiện các dịch vụ quản lý cho Quỹ DC</w:t>
      </w:r>
      <w:r w:rsidR="002D7A70">
        <w:rPr>
          <w:rFonts w:ascii="Times New Roman" w:eastAsia="Times New Roman" w:hAnsi="Times New Roman" w:cs="Times New Roman"/>
          <w:bCs/>
          <w:sz w:val="20"/>
          <w:szCs w:val="20"/>
          <w:lang w:eastAsia="en-GB"/>
        </w:rPr>
        <w:t>IP</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4DEA620D" w14:textId="77777777" w:rsidR="00AB7977" w:rsidRPr="003B123B" w:rsidRDefault="00AB7977" w:rsidP="00AB7977">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w:t>
      </w:r>
    </w:p>
    <w:p w14:paraId="33C075D9" w14:textId="77777777" w:rsidR="00AB7977" w:rsidRPr="0062299F"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giám sát tối đa là 0,03% NAV/năm (chưa bao gồm thuế GTGT (nếu có))</w:t>
      </w:r>
    </w:p>
    <w:p w14:paraId="7975D999" w14:textId="77777777" w:rsidR="00AB7977" w:rsidRPr="003B123B"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lưu ký tối đa là 0,05% NAV</w:t>
      </w:r>
      <w:r w:rsidRPr="00662EAC">
        <w:rPr>
          <w:rFonts w:ascii="Times New Roman" w:eastAsia="Times New Roman" w:hAnsi="Times New Roman" w:cs="Times New Roman"/>
          <w:bCs/>
          <w:sz w:val="20"/>
          <w:szCs w:val="20"/>
          <w:lang w:val="vi-VN" w:eastAsia="en-GB"/>
        </w:rPr>
        <w:t>/năm.</w:t>
      </w:r>
      <w:r>
        <w:rPr>
          <w:rFonts w:ascii="Times New Roman" w:eastAsia="Times New Roman" w:hAnsi="Times New Roman" w:cs="Times New Roman"/>
          <w:bCs/>
          <w:sz w:val="20"/>
          <w:szCs w:val="20"/>
          <w:lang w:eastAsia="en-GB"/>
        </w:rPr>
        <w:t xml:space="preserve"> </w:t>
      </w:r>
      <w:r w:rsidRPr="00662EAC">
        <w:rPr>
          <w:rFonts w:ascii="Times New Roman" w:eastAsia="Times New Roman" w:hAnsi="Times New Roman" w:cs="Times New Roman"/>
          <w:bCs/>
          <w:sz w:val="20"/>
          <w:szCs w:val="20"/>
          <w:lang w:val="vi-VN" w:eastAsia="en-GB"/>
        </w:rPr>
        <w:t>Mức giá dịch vụ này chưa bao gồm giá dịch vụ giao dịch chứng khoán tối đa là 150.000 đồng/giao dịch.</w:t>
      </w:r>
    </w:p>
    <w:p w14:paraId="3929C5A2" w14:textId="77777777" w:rsidR="00AB7977" w:rsidRPr="00B77C7D" w:rsidRDefault="00AB7977" w:rsidP="00AB7977">
      <w:pPr>
        <w:spacing w:before="240"/>
        <w:jc w:val="both"/>
        <w:rPr>
          <w:rFonts w:ascii="Times New Roman" w:eastAsia="Times New Roman" w:hAnsi="Times New Roman" w:cs="Times New Roman"/>
          <w:bCs/>
          <w:sz w:val="20"/>
          <w:szCs w:val="20"/>
          <w:lang w:val="vi-VN" w:eastAsia="en-GB"/>
        </w:rPr>
      </w:pPr>
      <w:r w:rsidRPr="0062299F">
        <w:rPr>
          <w:rFonts w:ascii="Times New Roman" w:eastAsia="Times New Roman" w:hAnsi="Times New Roman" w:cs="Times New Roman"/>
          <w:bCs/>
          <w:sz w:val="20"/>
          <w:szCs w:val="20"/>
          <w:lang w:val="vi-VN" w:eastAsia="en-GB"/>
        </w:rPr>
        <w:t>Giá dịch vụ dịch vụ quản trị quỹ tối đa là 0,04% NAV</w:t>
      </w:r>
      <w:r w:rsidRPr="00B77C7D">
        <w:rPr>
          <w:rFonts w:ascii="Times New Roman" w:eastAsia="Times New Roman" w:hAnsi="Times New Roman" w:cs="Times New Roman"/>
          <w:bCs/>
          <w:sz w:val="20"/>
          <w:szCs w:val="20"/>
          <w:lang w:val="vi-VN" w:eastAsia="en-GB"/>
        </w:rPr>
        <w:t xml:space="preserve">/năm và được chi trả hàng tháng (chưa bao gồm thuế GTGT (nếu có)). </w:t>
      </w:r>
    </w:p>
    <w:p w14:paraId="128FA5DB" w14:textId="6139E839" w:rsidR="00AB7977" w:rsidRDefault="00AB7977" w:rsidP="00AB7977">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 xml:space="preserve">Giá dịch vụ dịch vụ lập Báo cáo tài chính cho quỹ là </w:t>
      </w:r>
      <w:r w:rsidRPr="000D4253">
        <w:rPr>
          <w:rFonts w:ascii="Times New Roman" w:eastAsia="Times New Roman" w:hAnsi="Times New Roman" w:cs="Times New Roman"/>
          <w:bCs/>
          <w:sz w:val="20"/>
          <w:szCs w:val="20"/>
          <w:lang w:val="vi-VN" w:eastAsia="en-GB"/>
        </w:rPr>
        <w:t>70.500.000 đồng/năm tương đương 5.875.000</w:t>
      </w:r>
      <w:r w:rsidRPr="00B77C7D">
        <w:rPr>
          <w:rFonts w:ascii="Times New Roman" w:eastAsia="Times New Roman" w:hAnsi="Times New Roman" w:cs="Times New Roman"/>
          <w:bCs/>
          <w:sz w:val="20"/>
          <w:szCs w:val="20"/>
          <w:lang w:val="vi-VN" w:eastAsia="en-GB"/>
        </w:rPr>
        <w:t xml:space="preserve"> đồng/tháng (chưa bao gồm thuế GTGT (nếu có)).</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2AF82FE5" w14:textId="1683809B" w:rsidR="00084CDE" w:rsidRPr="00960027" w:rsidRDefault="00A948E8" w:rsidP="009215B9">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12981D74"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7B2639">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417EA1CA" w:rsidR="00676AF7" w:rsidRPr="00137F41" w:rsidRDefault="00924577"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Bà </w:t>
            </w:r>
            <w:r w:rsidR="00137F41">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2AD59D46" w:rsidR="00676AF7" w:rsidRPr="00330A9F" w:rsidRDefault="00676AF7" w:rsidP="00676AF7">
            <w:pPr>
              <w:tabs>
                <w:tab w:val="center" w:pos="4320"/>
              </w:tabs>
              <w:spacing w:before="60" w:after="0" w:line="360" w:lineRule="auto"/>
              <w:jc w:val="center"/>
              <w:rPr>
                <w:rFonts w:ascii="Times New Roman" w:hAnsi="Times New Roman" w:cs="Times New Roman"/>
                <w:b/>
                <w:sz w:val="20"/>
                <w:szCs w:val="20"/>
              </w:rPr>
            </w:pPr>
            <w:r w:rsidRPr="00084CDE">
              <w:rPr>
                <w:rFonts w:ascii="Times New Roman" w:hAnsi="Times New Roman" w:cs="Times New Roman"/>
                <w:b/>
                <w:sz w:val="20"/>
                <w:szCs w:val="20"/>
                <w:lang w:val="vi-VN"/>
              </w:rPr>
              <w:t xml:space="preserve">Ông </w:t>
            </w:r>
            <w:r w:rsidR="00330A9F">
              <w:rPr>
                <w:rFonts w:ascii="Times New Roman" w:hAnsi="Times New Roman" w:cs="Times New Roman"/>
                <w:b/>
                <w:sz w:val="20"/>
                <w:szCs w:val="20"/>
              </w:rPr>
              <w:t>Lê Hoàng Anh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2C79B565" w:rsidR="00676AF7" w:rsidRPr="00084CDE" w:rsidRDefault="00330A9F" w:rsidP="00676AF7">
            <w:pPr>
              <w:tabs>
                <w:tab w:val="center" w:pos="4320"/>
              </w:tabs>
              <w:spacing w:after="0" w:line="360" w:lineRule="auto"/>
              <w:jc w:val="center"/>
              <w:rPr>
                <w:rFonts w:ascii="Times New Roman" w:hAnsi="Times New Roman" w:cs="Times New Roman"/>
                <w:i/>
                <w:sz w:val="20"/>
                <w:szCs w:val="20"/>
                <w:lang w:val="vi-VN"/>
              </w:rPr>
            </w:pPr>
            <w:r>
              <w:rPr>
                <w:rFonts w:ascii="Times New Roman" w:hAnsi="Times New Roman" w:cs="Times New Roman"/>
                <w:i/>
                <w:sz w:val="20"/>
                <w:szCs w:val="20"/>
              </w:rPr>
              <w:t>Quyền g</w:t>
            </w:r>
            <w:r w:rsidR="00212D81" w:rsidRPr="00212D81">
              <w:rPr>
                <w:rFonts w:ascii="Times New Roman" w:hAnsi="Times New Roman" w:cs="Times New Roman"/>
                <w:i/>
                <w:sz w:val="20"/>
                <w:szCs w:val="20"/>
                <w:lang w:val="vi-VN"/>
              </w:rPr>
              <w:t>iám đốc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3AF" w14:textId="77777777" w:rsidR="00911B2A" w:rsidRDefault="0091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FA87" w14:textId="77777777" w:rsidR="00911B2A" w:rsidRDefault="0091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B2FF" w14:textId="77777777" w:rsidR="00911B2A" w:rsidRDefault="00911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2759DA10">
              <wp:simplePos x="0" y="0"/>
              <wp:positionH relativeFrom="page">
                <wp:posOffset>0</wp:posOffset>
              </wp:positionH>
              <wp:positionV relativeFrom="page">
                <wp:posOffset>190500</wp:posOffset>
              </wp:positionV>
              <wp:extent cx="7560310" cy="266700"/>
              <wp:effectExtent l="0" t="0" r="0" b="0"/>
              <wp:wrapNone/>
              <wp:docPr id="1" name="MSIPCM60c542848d1fcfc5034c5989"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0639CDC9" w:rsidR="00BB2558" w:rsidRPr="00911B2A" w:rsidRDefault="00911B2A" w:rsidP="00911B2A">
                          <w:pPr>
                            <w:spacing w:after="0"/>
                            <w:rPr>
                              <w:rFonts w:ascii="Arial" w:hAnsi="Arial" w:cs="Arial"/>
                              <w:color w:val="317100"/>
                              <w:sz w:val="18"/>
                            </w:rPr>
                          </w:pPr>
                          <w:r w:rsidRPr="00911B2A">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60c542848d1fcfc5034c5989"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0639CDC9" w:rsidR="00BB2558" w:rsidRPr="00911B2A" w:rsidRDefault="00911B2A" w:rsidP="00911B2A">
                    <w:pPr>
                      <w:spacing w:after="0"/>
                      <w:rPr>
                        <w:rFonts w:ascii="Arial" w:hAnsi="Arial" w:cs="Arial"/>
                        <w:color w:val="317100"/>
                        <w:sz w:val="18"/>
                      </w:rPr>
                    </w:pPr>
                    <w:r w:rsidRPr="00911B2A">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3248" w14:textId="77777777" w:rsidR="00911B2A" w:rsidRDefault="0091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67211056">
    <w:abstractNumId w:val="4"/>
  </w:num>
  <w:num w:numId="2" w16cid:durableId="1913586433">
    <w:abstractNumId w:val="7"/>
  </w:num>
  <w:num w:numId="3" w16cid:durableId="796339173">
    <w:abstractNumId w:val="5"/>
  </w:num>
  <w:num w:numId="4" w16cid:durableId="1334995030">
    <w:abstractNumId w:val="8"/>
  </w:num>
  <w:num w:numId="5" w16cid:durableId="1425105367">
    <w:abstractNumId w:val="3"/>
  </w:num>
  <w:num w:numId="6" w16cid:durableId="2085519152">
    <w:abstractNumId w:val="2"/>
  </w:num>
  <w:num w:numId="7" w16cid:durableId="882598737">
    <w:abstractNumId w:val="9"/>
  </w:num>
  <w:num w:numId="8" w16cid:durableId="319308634">
    <w:abstractNumId w:val="0"/>
  </w:num>
  <w:num w:numId="9" w16cid:durableId="238834744">
    <w:abstractNumId w:val="6"/>
  </w:num>
  <w:num w:numId="10" w16cid:durableId="4836195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66928"/>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08C9"/>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19D"/>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5BEE"/>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A70"/>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0A9F"/>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042C"/>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4BF"/>
    <w:rsid w:val="00501FB5"/>
    <w:rsid w:val="00502A5F"/>
    <w:rsid w:val="00505D47"/>
    <w:rsid w:val="00506D78"/>
    <w:rsid w:val="005103F4"/>
    <w:rsid w:val="00510935"/>
    <w:rsid w:val="00511855"/>
    <w:rsid w:val="00511A1D"/>
    <w:rsid w:val="00513700"/>
    <w:rsid w:val="00514346"/>
    <w:rsid w:val="005144DD"/>
    <w:rsid w:val="005157A0"/>
    <w:rsid w:val="00515A41"/>
    <w:rsid w:val="00517BB7"/>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3E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0F3"/>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2639"/>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5C1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2A44"/>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1B2A"/>
    <w:rsid w:val="009124C5"/>
    <w:rsid w:val="00912C83"/>
    <w:rsid w:val="00913E49"/>
    <w:rsid w:val="009145DB"/>
    <w:rsid w:val="00915124"/>
    <w:rsid w:val="00915231"/>
    <w:rsid w:val="00915771"/>
    <w:rsid w:val="00916354"/>
    <w:rsid w:val="00916D81"/>
    <w:rsid w:val="009205BE"/>
    <w:rsid w:val="009214B1"/>
    <w:rsid w:val="009215B9"/>
    <w:rsid w:val="0092213D"/>
    <w:rsid w:val="00922DE9"/>
    <w:rsid w:val="009231DE"/>
    <w:rsid w:val="00923AD9"/>
    <w:rsid w:val="0092435C"/>
    <w:rsid w:val="00924577"/>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0027"/>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1145"/>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3D77"/>
    <w:rsid w:val="00A341B6"/>
    <w:rsid w:val="00A3658B"/>
    <w:rsid w:val="00A3715A"/>
    <w:rsid w:val="00A37DF6"/>
    <w:rsid w:val="00A4017F"/>
    <w:rsid w:val="00A41079"/>
    <w:rsid w:val="00A41AEB"/>
    <w:rsid w:val="00A41DFC"/>
    <w:rsid w:val="00A420A5"/>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69BC"/>
    <w:rsid w:val="00AA7DB2"/>
    <w:rsid w:val="00AB10C3"/>
    <w:rsid w:val="00AB2D25"/>
    <w:rsid w:val="00AB3F23"/>
    <w:rsid w:val="00AB3F91"/>
    <w:rsid w:val="00AB44AC"/>
    <w:rsid w:val="00AB51D5"/>
    <w:rsid w:val="00AB5F35"/>
    <w:rsid w:val="00AB6B45"/>
    <w:rsid w:val="00AB713C"/>
    <w:rsid w:val="00AB7791"/>
    <w:rsid w:val="00AB7977"/>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2124"/>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2A32"/>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2B52"/>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3EA0"/>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9AD"/>
    <w:rsid w:val="00E05D31"/>
    <w:rsid w:val="00E1164A"/>
    <w:rsid w:val="00E12A4E"/>
    <w:rsid w:val="00E12BA8"/>
    <w:rsid w:val="00E177A2"/>
    <w:rsid w:val="00E17B97"/>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5C7"/>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1BC6"/>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D6BB7"/>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NWeIDDDfL3LmkS07lHtZHWZvrHtZ+Syuacuwy/vzGQA=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EICOlwvNBzJPvhMJ563ejxL23J6URghYPNxAbWCBEw0=</DigestValue>
    </Reference>
  </SignedInfo>
  <SignatureValue>BMyCSud/E0D91Heet8cbpSMXcz40N6apufrR9SLh2Ew6Nged91UsIMlA9jppuTZtDAEqhGlONnxn
MMcPGDKQOO5tJ0N9QNixPzX+JFajyxw7zR3pwtqHGz6xYFkDGSSIfZds9BKLnAfEqKkNtZ3Ne7Te
EFsOTBynFkgFxMGWolWL5T7RL4TsnHaAOwbLwnSZIPrWBiUIi9jIQnIAP0dpG+0lT+fknBjNKvbt
/UDwk9Gp03G5Qzwyvx8xO+34NFE2xVWMTlYwqAkAj5sFFJP3PZxy7rfRcBmPmjQXfKSUqXLDJH/E
eIyHc4R41F27KBsvXtnmvl3Q4aQ/Xy0a79d+cg==</SignatureValue>
  <KeyInfo>
    <X509Data>
      <X509Certificate>MIIFVTCCBD2gAwIBAgIQVAEBAVJeHBcT07K+AiOMGDANBgkqhkiG9w0BAQsFADBcMQswCQYDVQQGEwJWTjEzMDEGA1UECgwqVklFVE5BTSBQT1NUUyBBTkQgVEVMRUNPTU1VTklDQVRJT05TIEdST1VQMRgwFgYDVQQDDA9WTlBULUNBIFNIQS0yNTYwHhcNMjMwNDEzMDg0NT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BrwNMw2ouxj+4EP6cnwOSdtiQBjU6Ix47NTbB65hp7C1m0ZKRhQqmwtrjmJwt58/2CC/bJeopyr0MKK/5Pauvsm50/kL62lgY63F14KTwhmG+kBqKNM4q/pbCEHYMe4f/HELx4w4+lzkAhSzqVmp4QwhIma77TLLCRx/x/TMJxlp/Tw2KTtUdWGVQ6THLyKik625S/8nE/Xr6pVCge2cQ6p/kGtRrNiYhc1upTOUFFM0a9xp0owucbRsdUz9PDYDEm/N+orMk6nW3ETQo4/YOIPYkFJUHxlPyGEHOi7V4iajJLb6LBp9S/koV392ABW/u4cDlk7eUX0rDauleQqL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4VjY72w+F3qBijJJWa6VcRKiHAap8mwe30JibMf2UHE=</DigestValue>
      </Reference>
      <Reference URI="/word/embeddings/Microsoft_Excel_Worksheet.xlsx?ContentType=application/vnd.openxmlformats-officedocument.spreadsheetml.sheet">
        <DigestMethod Algorithm="http://www.w3.org/2001/04/xmlenc#sha256"/>
        <DigestValue>Q5UoCa2BLeTiVybbWai/gDdsz5zgnkVl3Za7OqDmL8E=</DigestValue>
      </Reference>
      <Reference URI="/word/endnotes.xml?ContentType=application/vnd.openxmlformats-officedocument.wordprocessingml.endnotes+xml">
        <DigestMethod Algorithm="http://www.w3.org/2001/04/xmlenc#sha256"/>
        <DigestValue>/A2w95SdZupeTtmvR1isbSQP3IyoUaCxEOD5WQCWEtQ=</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CagaaIrn0GMUu6E4Yaj6bfnT2MR8WrtcyfOIlkJJ3Ts=</DigestValue>
      </Reference>
      <Reference URI="/word/footer2.xml?ContentType=application/vnd.openxmlformats-officedocument.wordprocessingml.footer+xml">
        <DigestMethod Algorithm="http://www.w3.org/2001/04/xmlenc#sha256"/>
        <DigestValue>pO9Y8AakFGPDXKy1JrCl+eUqVtQnQ56ziFDwPg0H6wU=</DigestValue>
      </Reference>
      <Reference URI="/word/footer3.xml?ContentType=application/vnd.openxmlformats-officedocument.wordprocessingml.footer+xml">
        <DigestMethod Algorithm="http://www.w3.org/2001/04/xmlenc#sha256"/>
        <DigestValue>fSA8cEWsLgFEyiepRvjnZeKZ+/cuL3YevpRTdwP8pSo=</DigestValue>
      </Reference>
      <Reference URI="/word/footnotes.xml?ContentType=application/vnd.openxmlformats-officedocument.wordprocessingml.footnotes+xml">
        <DigestMethod Algorithm="http://www.w3.org/2001/04/xmlenc#sha256"/>
        <DigestValue>rF8OnIs9ODfk50uownWzRCOOX0IveQiqgOrMWWs3MU4=</DigestValue>
      </Reference>
      <Reference URI="/word/header1.xml?ContentType=application/vnd.openxmlformats-officedocument.wordprocessingml.header+xml">
        <DigestMethod Algorithm="http://www.w3.org/2001/04/xmlenc#sha256"/>
        <DigestValue>BTBlxrJmkDy7z7XgiI+TtQZJqxUiwi2U5a4N2VuIDuQ=</DigestValue>
      </Reference>
      <Reference URI="/word/header2.xml?ContentType=application/vnd.openxmlformats-officedocument.wordprocessingml.header+xml">
        <DigestMethod Algorithm="http://www.w3.org/2001/04/xmlenc#sha256"/>
        <DigestValue>gN2p9fBtPF+bvGHEAnY0v7RmNiQp06Wkv0zt1CLuI+I=</DigestValue>
      </Reference>
      <Reference URI="/word/header3.xml?ContentType=application/vnd.openxmlformats-officedocument.wordprocessingml.header+xml">
        <DigestMethod Algorithm="http://www.w3.org/2001/04/xmlenc#sha256"/>
        <DigestValue>JxN8Xv/1auorTyWaMCbKXdSMqy6EzLn6ha1AJIqtF2I=</DigestValue>
      </Reference>
      <Reference URI="/word/media/image1.emf?ContentType=image/x-emf">
        <DigestMethod Algorithm="http://www.w3.org/2001/04/xmlenc#sha256"/>
        <DigestValue>s/JR/M/DP9PfppbWtW0PWWb2wmstBiWiadiWNy9Li+s=</DigestValue>
      </Reference>
      <Reference URI="/word/numbering.xml?ContentType=application/vnd.openxmlformats-officedocument.wordprocessingml.numbering+xml">
        <DigestMethod Algorithm="http://www.w3.org/2001/04/xmlenc#sha256"/>
        <DigestValue>k6W4QvnK+dcfumb5tSp6CrkvAWUL1m13KIrXfvsX9QE=</DigestValue>
      </Reference>
      <Reference URI="/word/settings.xml?ContentType=application/vnd.openxmlformats-officedocument.wordprocessingml.settings+xml">
        <DigestMethod Algorithm="http://www.w3.org/2001/04/xmlenc#sha256"/>
        <DigestValue>DqFeOQ6VcPH4EQhiuvRf87WY8AR1niRtHDQIYd8BF1I=</DigestValue>
      </Reference>
      <Reference URI="/word/styles.xml?ContentType=application/vnd.openxmlformats-officedocument.wordprocessingml.styles+xml">
        <DigestMethod Algorithm="http://www.w3.org/2001/04/xmlenc#sha256"/>
        <DigestValue>9uhjceqpxKMjf8xIqRA4NnnPO7WOnjzaRJh+uY7p9yE=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Bgzt+UNeTEWwdXct5EGK+hI1LaU9a5D+DJNKpDQ4bDA=</DigestValue>
      </Reference>
    </Manifest>
    <SignatureProperties>
      <SignatureProperty Id="idSignatureTime" Target="#idPackageSignature">
        <mdssi:SignatureTime xmlns:mdssi="http://schemas.openxmlformats.org/package/2006/digital-signature">
          <mdssi:Format>YYYY-MM-DDThh:mm:ssTZD</mdssi:Format>
          <mdssi:Value>2024-04-15T09:20:31Z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2024-04-15T09:20:31Z</xd:SigningTime>
          <xd:SigningCertificate>
            <xd:Cert>
              <xd:CertDigest>
                <DigestMethod Algorithm="http://www.w3.org/2001/04/xmlenc#sha256"/>
                <DigestValue>Qx8IKgcDbWeF/vgq3ACV3Lr6t5K9wAHyaoUd5xValLc=</DigestValue>
              </xd:CertDigest>
              <xd:IssuerSerial>
                <X509IssuerName>CN=VNPT-CA SHA-256, O=VIETNAM POSTS AND TELECOMMUNICATIONS GROUP, C=VN</X509IssuerName>
                <X509SerialNumber>111660364329920776801842471959869492248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Nguyen1, Hoang</cp:lastModifiedBy>
  <cp:revision>33</cp:revision>
  <cp:lastPrinted>2020-04-14T09:15:00Z</cp:lastPrinted>
  <dcterms:created xsi:type="dcterms:W3CDTF">2022-12-16T04:55:00Z</dcterms:created>
  <dcterms:modified xsi:type="dcterms:W3CDTF">2024-04-15T09:20:00Z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2024-04-15T09:20:28Z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3f905540-700b-4eab-bc8d-be6bbd7d556f</vt:lpwstr>
  </property>
  <property fmtid="{D5CDD505-2E9C-101B-9397-08002B2CF9AE}" pid="8" name="MSIP_Label_ebbfc019-7f88-4fb6-96d6-94ffadd4b772_ContentBits">
    <vt:lpwstr>1</vt:lpwstr>
  </property>
</Properties>
</file>