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57FF093C" w14:textId="77777777" w:rsidR="00BD2BD8" w:rsidRPr="00A7285D" w:rsidRDefault="00BD2BD8" w:rsidP="00BD2BD8">
            <w:pPr>
              <w:jc w:val="both"/>
              <w:rPr>
                <w:rFonts w:ascii="Times New Roman" w:eastAsia="Times New Roman" w:hAnsi="Times New Roman" w:cs="Times New Roman"/>
                <w:b/>
                <w:bCs/>
                <w:sz w:val="20"/>
                <w:szCs w:val="20"/>
                <w:lang w:eastAsia="en-GB"/>
              </w:rPr>
            </w:pPr>
            <w:r w:rsidRPr="00A7285D">
              <w:rPr>
                <w:rFonts w:ascii="Times New Roman" w:eastAsia="Times New Roman" w:hAnsi="Times New Roman" w:cs="Times New Roman"/>
                <w:b/>
                <w:bCs/>
                <w:sz w:val="20"/>
                <w:szCs w:val="20"/>
                <w:lang w:val="vi-VN" w:eastAsia="en-GB"/>
              </w:rPr>
              <w:t>Quỹ đầu tư Cổ phiếu Việt Nam</w:t>
            </w:r>
            <w:r w:rsidRPr="00A7285D">
              <w:rPr>
                <w:rFonts w:ascii="Times New Roman" w:eastAsia="Times New Roman" w:hAnsi="Times New Roman" w:cs="Times New Roman"/>
                <w:b/>
                <w:bCs/>
                <w:sz w:val="20"/>
                <w:szCs w:val="20"/>
                <w:lang w:eastAsia="en-GB"/>
              </w:rPr>
              <w:t xml:space="preserve"> Chọn Lọc (“VFMVSF”)</w:t>
            </w:r>
          </w:p>
          <w:p w14:paraId="75A6190B" w14:textId="1AAED87B" w:rsidR="00B71FF1" w:rsidRPr="00D57C9C" w:rsidRDefault="00B71FF1" w:rsidP="00DB3A93">
            <w:pPr>
              <w:jc w:val="both"/>
              <w:rPr>
                <w:rFonts w:ascii="Times New Roman" w:eastAsia="Times New Roman" w:hAnsi="Times New Roman" w:cs="Times New Roman"/>
                <w:b/>
                <w:bCs/>
                <w:sz w:val="20"/>
                <w:szCs w:val="20"/>
                <w:lang w:val="vi-VN" w:eastAsia="en-GB"/>
              </w:rPr>
            </w:pP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5D0ED64B"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DA684B">
        <w:rPr>
          <w:rFonts w:ascii="Times New Roman" w:eastAsia="Calibri" w:hAnsi="Times New Roman" w:cs="Times New Roman"/>
          <w:b/>
          <w:sz w:val="24"/>
          <w:szCs w:val="24"/>
        </w:rPr>
        <w:t>3</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31045DFD" w14:textId="77777777" w:rsidR="008A2101" w:rsidRPr="008A2101" w:rsidRDefault="008A2101" w:rsidP="008A2101">
      <w:pPr>
        <w:jc w:val="both"/>
        <w:rPr>
          <w:rFonts w:ascii="Times New Roman" w:hAnsi="Times New Roman" w:cs="Times New Roman"/>
          <w:sz w:val="20"/>
          <w:szCs w:val="20"/>
          <w:lang w:val="vi-VN"/>
        </w:rPr>
      </w:pPr>
      <w:r w:rsidRPr="008A2101">
        <w:rPr>
          <w:rFonts w:ascii="Times New Roman" w:eastAsia="Times New Roman" w:hAnsi="Times New Roman" w:cs="Times New Roman"/>
          <w:bCs/>
          <w:sz w:val="20"/>
          <w:szCs w:val="20"/>
          <w:lang w:val="vi-VN" w:eastAsia="en-GB"/>
        </w:rPr>
        <w:t xml:space="preserve">Quỹ đầu tư Cổ phiếu Việt Nam </w:t>
      </w:r>
      <w:r w:rsidRPr="008A2101">
        <w:rPr>
          <w:rFonts w:ascii="Times New Roman" w:hAnsi="Times New Roman" w:cs="Times New Roman"/>
          <w:sz w:val="20"/>
          <w:szCs w:val="20"/>
        </w:rPr>
        <w:t>Chọn Lọc</w:t>
      </w:r>
      <w:r w:rsidRPr="008A2101">
        <w:rPr>
          <w:rFonts w:ascii="Times New Roman" w:hAnsi="Times New Roman" w:cs="Times New Roman"/>
          <w:sz w:val="20"/>
          <w:szCs w:val="20"/>
          <w:lang w:val="vi-VN"/>
        </w:rPr>
        <w:t xml:space="preserve"> (“Quỹ”) nhận giấy chứng nhận đăng ký chào bán chứng chỉ quỹ đầu tư chứng khoán ra công chúng số 91/GCN-UBCK ngày 29 tháng 12 năm 2017. Thời gian phát hành chứng chỉ Quỹ </w:t>
      </w:r>
      <w:r w:rsidRPr="008A2101">
        <w:rPr>
          <w:rFonts w:ascii="Times New Roman" w:hAnsi="Times New Roman" w:cs="Times New Roman"/>
          <w:sz w:val="20"/>
          <w:szCs w:val="20"/>
        </w:rPr>
        <w:t xml:space="preserve">lần đầu </w:t>
      </w:r>
      <w:r w:rsidRPr="008A2101">
        <w:rPr>
          <w:rFonts w:ascii="Times New Roman" w:hAnsi="Times New Roman" w:cs="Times New Roman"/>
          <w:sz w:val="20"/>
          <w:szCs w:val="20"/>
          <w:lang w:val="vi-VN"/>
        </w:rPr>
        <w:t xml:space="preserve">ra công chúng từ </w:t>
      </w:r>
      <w:r w:rsidRPr="008A2101">
        <w:rPr>
          <w:rFonts w:ascii="Times New Roman" w:hAnsi="Times New Roman" w:cs="Times New Roman"/>
          <w:sz w:val="20"/>
          <w:szCs w:val="20"/>
        </w:rPr>
        <w:t>1</w:t>
      </w:r>
      <w:r w:rsidRPr="008A2101">
        <w:rPr>
          <w:rFonts w:ascii="Times New Roman" w:hAnsi="Times New Roman" w:cs="Times New Roman"/>
          <w:sz w:val="20"/>
          <w:szCs w:val="20"/>
          <w:lang w:val="vi-VN"/>
        </w:rPr>
        <w:t>8/01/2018 và kết thúc vào ngày 08/02/2018.</w:t>
      </w:r>
    </w:p>
    <w:p w14:paraId="0F967E24" w14:textId="77777777" w:rsidR="008A2101" w:rsidRPr="008A2101" w:rsidRDefault="008A2101" w:rsidP="008A2101">
      <w:pPr>
        <w:jc w:val="both"/>
        <w:rPr>
          <w:rFonts w:ascii="Times New Roman" w:hAnsi="Times New Roman" w:cs="Times New Roman"/>
          <w:sz w:val="20"/>
          <w:szCs w:val="20"/>
          <w:lang w:val="vi-VN"/>
        </w:rPr>
      </w:pPr>
      <w:r w:rsidRPr="008A2101">
        <w:rPr>
          <w:rFonts w:ascii="Times New Roman" w:eastAsia="Times New Roman" w:hAnsi="Times New Roman" w:cs="Times New Roman"/>
          <w:bCs/>
          <w:sz w:val="20"/>
          <w:szCs w:val="20"/>
          <w:lang w:val="vi-VN" w:eastAsia="en-GB"/>
        </w:rPr>
        <w:t xml:space="preserve">Quỹ </w:t>
      </w:r>
      <w:r w:rsidRPr="008A2101">
        <w:rPr>
          <w:rFonts w:ascii="Times New Roman" w:hAnsi="Times New Roman" w:cs="Times New Roman"/>
          <w:sz w:val="20"/>
          <w:szCs w:val="20"/>
          <w:lang w:val="vi-VN"/>
        </w:rPr>
        <w:t>được cấp giấy chứng nhận đăng ký lập quỹ đại chúng số 31/GCN-UBCK ngày 02 tháng 03 năm 2018.</w:t>
      </w:r>
    </w:p>
    <w:p w14:paraId="7C389BB2" w14:textId="1AE8387B" w:rsidR="008278C5" w:rsidRPr="008A2101" w:rsidRDefault="008A2101" w:rsidP="00DB3A93">
      <w:pPr>
        <w:jc w:val="both"/>
        <w:rPr>
          <w:rFonts w:ascii="Times New Roman" w:hAnsi="Times New Roman" w:cs="Times New Roman"/>
          <w:sz w:val="20"/>
          <w:szCs w:val="20"/>
        </w:rPr>
      </w:pPr>
      <w:r w:rsidRPr="008A2101">
        <w:rPr>
          <w:rFonts w:ascii="Times New Roman" w:hAnsi="Times New Roman" w:cs="Times New Roman"/>
          <w:sz w:val="20"/>
          <w:szCs w:val="20"/>
        </w:rPr>
        <w:t>Quỹ đổi tên thành “Quỹ đầu tư Cổ phiếu Việt Nam Chọn Lọc” (“VFMVSF”) theo giấy chứng nhận số 05/GCN-UBCK ngày 02 tháng 12 năm 2019.</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80E9C39" w:rsidR="004405F5"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Vốn điều lệ của Quỹ theo Giấy chứng nhận đăng ký thành lập quỹ là: </w:t>
      </w:r>
      <w:r w:rsidR="009575E5">
        <w:rPr>
          <w:rFonts w:ascii="Times New Roman" w:hAnsi="Times New Roman" w:cs="Times New Roman"/>
          <w:sz w:val="20"/>
          <w:szCs w:val="20"/>
          <w:lang w:val="vi-VN"/>
        </w:rPr>
        <w:t>70.798.450.000</w:t>
      </w:r>
      <w:r w:rsidR="009575E5">
        <w:rPr>
          <w:rFonts w:ascii="Times New Roman" w:hAnsi="Times New Roman" w:cs="Times New Roman"/>
          <w:sz w:val="20"/>
          <w:szCs w:val="20"/>
        </w:rPr>
        <w:t xml:space="preserve"> </w:t>
      </w:r>
      <w:r w:rsidRPr="00D57C9C">
        <w:rPr>
          <w:rFonts w:ascii="Times New Roman" w:hAnsi="Times New Roman" w:cs="Times New Roman"/>
          <w:sz w:val="20"/>
          <w:szCs w:val="20"/>
          <w:lang w:val="vi-VN"/>
        </w:rPr>
        <w:t>đồng.</w:t>
      </w:r>
    </w:p>
    <w:p w14:paraId="638C30D7" w14:textId="76174376" w:rsidR="00115AD9" w:rsidRPr="00D57C9C" w:rsidRDefault="00115AD9"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Pr="00D96D26">
        <w:rPr>
          <w:rFonts w:ascii="Times New Roman" w:hAnsi="Times New Roman" w:cs="Times New Roman"/>
          <w:sz w:val="20"/>
          <w:szCs w:val="20"/>
          <w:lang w:val="vi-VN"/>
        </w:rPr>
        <w:t>:</w:t>
      </w:r>
      <w:r w:rsidRPr="00D96D26">
        <w:rPr>
          <w:rFonts w:ascii="Times New Roman" w:hAnsi="Times New Roman" w:cs="Times New Roman"/>
          <w:sz w:val="20"/>
          <w:szCs w:val="20"/>
        </w:rPr>
        <w:t xml:space="preserve"> </w:t>
      </w:r>
      <w:r w:rsidR="00DA684B" w:rsidRPr="00DA684B">
        <w:rPr>
          <w:rFonts w:ascii="Times New Roman" w:hAnsi="Times New Roman" w:cs="Times New Roman"/>
          <w:sz w:val="20"/>
          <w:szCs w:val="20"/>
          <w:lang w:val="vi-VN"/>
        </w:rPr>
        <w:t>3</w:t>
      </w:r>
      <w:r w:rsidR="00DA684B">
        <w:rPr>
          <w:rFonts w:ascii="Times New Roman" w:hAnsi="Times New Roman" w:cs="Times New Roman"/>
          <w:sz w:val="20"/>
          <w:szCs w:val="20"/>
        </w:rPr>
        <w:t>.</w:t>
      </w:r>
      <w:r w:rsidR="00DA684B" w:rsidRPr="00DA684B">
        <w:rPr>
          <w:rFonts w:ascii="Times New Roman" w:hAnsi="Times New Roman" w:cs="Times New Roman"/>
          <w:sz w:val="20"/>
          <w:szCs w:val="20"/>
          <w:lang w:val="vi-VN"/>
        </w:rPr>
        <w:t>203</w:t>
      </w:r>
      <w:r w:rsidR="00DA684B">
        <w:rPr>
          <w:rFonts w:ascii="Times New Roman" w:hAnsi="Times New Roman" w:cs="Times New Roman"/>
          <w:sz w:val="20"/>
          <w:szCs w:val="20"/>
        </w:rPr>
        <w:t>.</w:t>
      </w:r>
      <w:r w:rsidR="00DA684B" w:rsidRPr="00DA684B">
        <w:rPr>
          <w:rFonts w:ascii="Times New Roman" w:hAnsi="Times New Roman" w:cs="Times New Roman"/>
          <w:sz w:val="20"/>
          <w:szCs w:val="20"/>
          <w:lang w:val="vi-VN"/>
        </w:rPr>
        <w:t>109</w:t>
      </w:r>
      <w:r w:rsidR="00DA684B">
        <w:rPr>
          <w:rFonts w:ascii="Times New Roman" w:hAnsi="Times New Roman" w:cs="Times New Roman"/>
          <w:sz w:val="20"/>
          <w:szCs w:val="20"/>
        </w:rPr>
        <w:t>.</w:t>
      </w:r>
      <w:r w:rsidR="00DA684B" w:rsidRPr="00DA684B">
        <w:rPr>
          <w:rFonts w:ascii="Times New Roman" w:hAnsi="Times New Roman" w:cs="Times New Roman"/>
          <w:sz w:val="20"/>
          <w:szCs w:val="20"/>
          <w:lang w:val="vi-VN"/>
        </w:rPr>
        <w:t>213</w:t>
      </w:r>
      <w:r w:rsidR="00DA684B">
        <w:rPr>
          <w:rFonts w:ascii="Times New Roman" w:hAnsi="Times New Roman" w:cs="Times New Roman"/>
          <w:sz w:val="20"/>
          <w:szCs w:val="20"/>
        </w:rPr>
        <w:t>.</w:t>
      </w:r>
      <w:r w:rsidR="00DA684B" w:rsidRPr="00DA684B">
        <w:rPr>
          <w:rFonts w:ascii="Times New Roman" w:hAnsi="Times New Roman" w:cs="Times New Roman"/>
          <w:sz w:val="20"/>
          <w:szCs w:val="20"/>
          <w:lang w:val="vi-VN"/>
        </w:rPr>
        <w:t>300</w:t>
      </w:r>
      <w:r w:rsidR="00DA684B">
        <w:rPr>
          <w:rFonts w:ascii="Times New Roman" w:hAnsi="Times New Roman" w:cs="Times New Roman"/>
          <w:sz w:val="20"/>
          <w:szCs w:val="20"/>
        </w:rPr>
        <w:t xml:space="preserve"> </w:t>
      </w:r>
      <w:r w:rsidRPr="005E38B4">
        <w:rPr>
          <w:rFonts w:ascii="Times New Roman" w:hAnsi="Times New Roman" w:cs="Times New Roman"/>
          <w:sz w:val="20"/>
          <w:szCs w:val="20"/>
          <w:lang w:val="vi-VN"/>
        </w:rPr>
        <w:t xml:space="preserve">đồng </w:t>
      </w:r>
      <w:r w:rsidRPr="005E38B4">
        <w:rPr>
          <w:rFonts w:ascii="Times New Roman" w:hAnsi="Times New Roman" w:cs="Times New Roman"/>
          <w:sz w:val="20"/>
          <w:szCs w:val="20"/>
        </w:rPr>
        <w:t>tính theo mệnh giá</w:t>
      </w:r>
      <w:r w:rsidRPr="005E38B4">
        <w:rPr>
          <w:rFonts w:ascii="Times New Roman" w:hAnsi="Times New Roman" w:cs="Times New Roman"/>
          <w:sz w:val="20"/>
          <w:szCs w:val="20"/>
          <w:lang w:val="vi-VN"/>
        </w:rPr>
        <w:t>.</w:t>
      </w:r>
    </w:p>
    <w:p w14:paraId="76526E2A" w14:textId="43662738" w:rsidR="00115AD9" w:rsidRDefault="00115AD9"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Kỳ tính giá trị tài sản ròng (“NAV”): Giá trị tài sản ròng của quỹ được xác định vào thứ Tư hàng tuần (Ngày Định Giá). Trường hợp Ngày Định Giá rơi vào ngày nghỉ lễ, thì Ngày Định Giá sẽ là ngày làm việc liền trước ngày nghỉ lễ đó</w:t>
      </w:r>
    </w:p>
    <w:p w14:paraId="40FB692F" w14:textId="144CD998" w:rsidR="00115AD9" w:rsidRPr="00D57C9C" w:rsidRDefault="00115AD9"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Giá trị tài sản ròng tháng của quỹ được xác định vào ngày đầu tiên của tháng tiếp theo, và không thay đổi kể cả trường hợp ngày định giá rơi vào ngày nghỉ hoặc ngày lễ. Trường hợp công ty quản lý quỹ tăng tần suất giao dịch (nếu có) thì các kỳ xác định giá trị tài sản ròng của quỹ sẽ được tăng tương ứng</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31DD1E3" w:rsidR="004624CD" w:rsidRPr="00D57C9C" w:rsidRDefault="00115AD9"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Mục tiêu đầu tư của Quỹ VFMVSF là tìm kiếm sự tăng trưởng về vốn và thu nhập từ cổ tức trong dài hạn. Quỹ sẽ đầu tư chủ yếu vào cổ phần của các công ty hiện đang niêm yết và đăng ký giao dịch trên thị trường chứng khoán Việt Nam có nền tảng cơ bản tốt và kỳ vọng tăng trưởng bền vững.</w:t>
      </w:r>
    </w:p>
    <w:p w14:paraId="2302399A"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7758E1AB"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1A4005">
        <w:rPr>
          <w:rFonts w:ascii="Times New Roman" w:eastAsia="Times New Roman" w:hAnsi="Times New Roman" w:cs="Times New Roman"/>
          <w:bCs/>
          <w:sz w:val="20"/>
          <w:szCs w:val="20"/>
          <w:lang w:eastAsia="en-GB"/>
        </w:rPr>
        <w:t>VFMVSF</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6800B1F3"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1A4005">
        <w:rPr>
          <w:rFonts w:ascii="Times New Roman" w:eastAsia="Times New Roman" w:hAnsi="Times New Roman" w:cs="Times New Roman"/>
          <w:sz w:val="20"/>
          <w:szCs w:val="20"/>
        </w:rPr>
        <w:t>VFMVSF</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lastRenderedPageBreak/>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71191301" w14:textId="77777777" w:rsidR="00435109" w:rsidRPr="00D57C9C" w:rsidRDefault="00435109" w:rsidP="00435109">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 ban đầ</w:t>
      </w:r>
      <w:r>
        <w:rPr>
          <w:rFonts w:ascii="Times New Roman" w:hAnsi="Times New Roman" w:cs="Times New Roman"/>
          <w:b/>
          <w:i/>
          <w:sz w:val="20"/>
          <w:szCs w:val="20"/>
        </w:rPr>
        <w:t>u</w:t>
      </w:r>
    </w:p>
    <w:p w14:paraId="69FAF48A" w14:textId="77777777" w:rsidR="00435109" w:rsidRPr="00D57C9C" w:rsidRDefault="00435109" w:rsidP="00435109">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5B84309E" w14:textId="77777777" w:rsidR="00435109" w:rsidRDefault="00435109" w:rsidP="00435109">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Pr="00D57C9C">
        <w:rPr>
          <w:rFonts w:ascii="Times New Roman" w:eastAsia="Times New Roman" w:hAnsi="Times New Roman" w:cs="Times New Roman"/>
          <w:bCs/>
          <w:sz w:val="20"/>
          <w:szCs w:val="20"/>
          <w:lang w:eastAsia="en-GB"/>
        </w:rPr>
        <w:t>h.</w:t>
      </w:r>
      <w:r w:rsidRPr="00D57C9C">
        <w:rPr>
          <w:rFonts w:ascii="Times New Roman" w:eastAsia="Times New Roman" w:hAnsi="Times New Roman" w:cs="Times New Roman"/>
          <w:bCs/>
          <w:sz w:val="20"/>
          <w:szCs w:val="20"/>
          <w:lang w:val="vi-VN" w:eastAsia="en-GB"/>
        </w:rPr>
        <w:tab/>
      </w:r>
    </w:p>
    <w:p w14:paraId="1607565D" w14:textId="77777777" w:rsidR="00520614" w:rsidRDefault="00520614" w:rsidP="00520614">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3288F604" w14:textId="77777777" w:rsidR="00520614" w:rsidRPr="002709C9" w:rsidRDefault="00520614" w:rsidP="00520614">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Pr>
          <w:rFonts w:ascii="Times New Roman" w:hAnsi="Times New Roman" w:cs="Times New Roman"/>
          <w:sz w:val="20"/>
          <w:szCs w:val="20"/>
        </w:rPr>
        <w:t>.</w:t>
      </w:r>
    </w:p>
    <w:p w14:paraId="0523D76A" w14:textId="1A99D8D6" w:rsidR="00844878" w:rsidRPr="00520614" w:rsidRDefault="00520614" w:rsidP="00520614">
      <w:pPr>
        <w:spacing w:before="144" w:after="144" w:line="240" w:lineRule="auto"/>
        <w:jc w:val="both"/>
        <w:rPr>
          <w:rFonts w:ascii="Times New Roman" w:eastAsia="Times New Roman" w:hAnsi="Times New Roman" w:cs="Times New Roman"/>
          <w:bCs/>
          <w:sz w:val="20"/>
          <w:szCs w:val="20"/>
          <w:lang w:eastAsia="en-GB"/>
        </w:rPr>
        <w:sectPr w:rsidR="00844878" w:rsidRPr="00520614"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Pr="00D57C9C">
        <w:rPr>
          <w:rFonts w:ascii="Times New Roman" w:hAnsi="Times New Roman" w:cs="Times New Roman"/>
          <w:b/>
          <w:i/>
          <w:sz w:val="20"/>
          <w:szCs w:val="20"/>
          <w:lang w:val="vi-VN"/>
        </w:rPr>
        <w:tab/>
      </w:r>
    </w:p>
    <w:p w14:paraId="2C9B5E25" w14:textId="01EB8FA8" w:rsidR="000839E2" w:rsidRPr="00852B03" w:rsidRDefault="00E34A50" w:rsidP="00852B03">
      <w:pPr>
        <w:spacing w:before="144" w:after="144" w:line="240" w:lineRule="auto"/>
        <w:jc w:val="both"/>
        <w:rPr>
          <w:rFonts w:ascii="Times New Roman" w:hAnsi="Times New Roman" w:cs="Times New Roman"/>
          <w:i/>
          <w:sz w:val="20"/>
          <w:szCs w:val="20"/>
          <w:lang w:val="vi-VN"/>
        </w:rPr>
      </w:pPr>
      <w:r w:rsidRPr="00D57C9C">
        <w:rPr>
          <w:rFonts w:ascii="Times New Roman" w:hAnsi="Times New Roman" w:cs="Times New Roman"/>
          <w:b/>
          <w:i/>
          <w:sz w:val="20"/>
          <w:szCs w:val="20"/>
          <w:lang w:val="vi-VN"/>
        </w:rPr>
        <w:lastRenderedPageBreak/>
        <w:tab/>
      </w:r>
      <w:r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676C8A0B" w14:textId="77777777" w:rsidR="00520614"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p>
    <w:p w14:paraId="640ECD46" w14:textId="77777777" w:rsidR="00520614" w:rsidRDefault="00520614" w:rsidP="00DB3A93">
      <w:pPr>
        <w:spacing w:before="144" w:after="144" w:line="240" w:lineRule="auto"/>
        <w:jc w:val="both"/>
        <w:rPr>
          <w:rFonts w:ascii="Times New Roman" w:eastAsia="Times New Roman" w:hAnsi="Times New Roman" w:cs="Times New Roman"/>
          <w:bCs/>
          <w:sz w:val="20"/>
          <w:szCs w:val="20"/>
          <w:lang w:val="vi-VN" w:eastAsia="en-GB"/>
        </w:rPr>
      </w:pPr>
    </w:p>
    <w:p w14:paraId="186E0FE6" w14:textId="49F8ACED"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118" w:type="dxa"/>
        <w:tblInd w:w="108" w:type="dxa"/>
        <w:tblLook w:val="04A0" w:firstRow="1" w:lastRow="0" w:firstColumn="1" w:lastColumn="0" w:noHBand="0" w:noVBand="1"/>
      </w:tblPr>
      <w:tblGrid>
        <w:gridCol w:w="6354"/>
        <w:gridCol w:w="2764"/>
      </w:tblGrid>
      <w:tr w:rsidR="00E34A50" w:rsidRPr="00D57C9C" w14:paraId="04427E9F" w14:textId="77777777" w:rsidTr="00E835ED">
        <w:trPr>
          <w:trHeight w:val="596"/>
        </w:trPr>
        <w:tc>
          <w:tcPr>
            <w:tcW w:w="6354"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64"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E835ED">
        <w:trPr>
          <w:trHeight w:val="37"/>
        </w:trPr>
        <w:tc>
          <w:tcPr>
            <w:tcW w:w="6354"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64"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E835ED">
        <w:trPr>
          <w:trHeight w:val="37"/>
        </w:trPr>
        <w:tc>
          <w:tcPr>
            <w:tcW w:w="6354"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64"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E835ED">
        <w:trPr>
          <w:trHeight w:val="37"/>
        </w:trPr>
        <w:tc>
          <w:tcPr>
            <w:tcW w:w="6354"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64"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E835ED">
        <w:trPr>
          <w:trHeight w:val="37"/>
        </w:trPr>
        <w:tc>
          <w:tcPr>
            <w:tcW w:w="6354"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64"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84C6FD"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298D6DD" w14:textId="77777777" w:rsidR="008F59E5" w:rsidRDefault="008F59E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3C778B44" w14:textId="77777777" w:rsidR="008F59E5" w:rsidRPr="00D57C9C" w:rsidRDefault="008F59E5" w:rsidP="008F59E5">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Vốn góp phát hành</w:t>
      </w:r>
    </w:p>
    <w:p w14:paraId="51268546" w14:textId="77777777" w:rsidR="008F59E5" w:rsidRPr="00D57C9C" w:rsidRDefault="008F59E5" w:rsidP="008F59E5">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11ACE6B1" w14:textId="2DD29487" w:rsidR="008F59E5" w:rsidRDefault="008F59E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8F59E5" w:rsidSect="00A3658B">
          <w:pgSz w:w="11906" w:h="16838" w:code="9"/>
          <w:pgMar w:top="900" w:right="1195" w:bottom="1152" w:left="1440" w:header="720" w:footer="324" w:gutter="0"/>
          <w:cols w:space="720"/>
          <w:docGrid w:linePitch="360"/>
        </w:sectPr>
      </w:pP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lastRenderedPageBreak/>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2760C0C8" w14:textId="7C8ECCB3"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5D07353" w14:textId="77777777" w:rsidR="008F59E5" w:rsidRDefault="008F59E5" w:rsidP="008F59E5">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báo cáo tài chính</w:t>
      </w:r>
    </w:p>
    <w:p w14:paraId="68E5199B" w14:textId="77777777" w:rsidR="008F59E5" w:rsidRDefault="008F59E5" w:rsidP="008F59E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Phần thuyết minh này được trình bày theo phụ lục đính kèm.</w:t>
      </w:r>
    </w:p>
    <w:p w14:paraId="603ABA51" w14:textId="77777777" w:rsidR="00175226" w:rsidRDefault="00175226" w:rsidP="00DB3A93">
      <w:pPr>
        <w:spacing w:line="240" w:lineRule="auto"/>
        <w:jc w:val="both"/>
        <w:rPr>
          <w:rFonts w:ascii="Times New Roman" w:eastAsia="Times New Roman" w:hAnsi="Times New Roman" w:cs="Times New Roman"/>
          <w:bCs/>
          <w:sz w:val="20"/>
          <w:szCs w:val="20"/>
          <w:lang w:val="vi-VN" w:eastAsia="en-GB"/>
        </w:rPr>
      </w:pPr>
    </w:p>
    <w:bookmarkStart w:id="0" w:name="_MON_1742718796"/>
    <w:bookmarkEnd w:id="0"/>
    <w:p w14:paraId="4FAE75D0" w14:textId="14CFC849" w:rsidR="00324F3F" w:rsidRDefault="0018762A" w:rsidP="00DB3A93">
      <w:pPr>
        <w:spacing w:line="240" w:lineRule="auto"/>
        <w:jc w:val="both"/>
        <w:rPr>
          <w:rFonts w:ascii="Times New Roman" w:eastAsia="Times New Roman" w:hAnsi="Times New Roman" w:cs="Times New Roman"/>
          <w:bCs/>
          <w:sz w:val="20"/>
          <w:szCs w:val="20"/>
          <w:lang w:val="vi-VN" w:eastAsia="en-GB"/>
        </w:rPr>
        <w:sectPr w:rsidR="00324F3F" w:rsidSect="00A3658B">
          <w:pgSz w:w="11906" w:h="16838" w:code="9"/>
          <w:pgMar w:top="900" w:right="1195" w:bottom="1152" w:left="1440" w:header="720" w:footer="324" w:gutter="0"/>
          <w:cols w:space="720"/>
          <w:docGrid w:linePitch="360"/>
        </w:sectPr>
      </w:pPr>
      <w:r>
        <w:rPr>
          <w:rFonts w:ascii="Times New Roman" w:eastAsia="Times New Roman" w:hAnsi="Times New Roman" w:cs="Times New Roman"/>
          <w:bCs/>
          <w:sz w:val="20"/>
          <w:szCs w:val="20"/>
          <w:lang w:val="vi-VN" w:eastAsia="en-GB"/>
        </w:rPr>
        <w:object w:dxaOrig="1508" w:dyaOrig="982" w14:anchorId="0F8B5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14" o:title=""/>
          </v:shape>
          <o:OLEObject Type="Embed" ProgID="Excel.Sheet.12" ShapeID="_x0000_i1029" DrawAspect="Icon" ObjectID="_1742889032" r:id="rId15"/>
        </w:object>
      </w:r>
    </w:p>
    <w:p w14:paraId="283D9C9B" w14:textId="04799EDC" w:rsidR="00CF4587" w:rsidRPr="000F0B8F" w:rsidRDefault="00CF4587" w:rsidP="00663BC5">
      <w:pPr>
        <w:pStyle w:val="ListParagraph"/>
        <w:spacing w:before="120" w:after="120" w:line="360" w:lineRule="auto"/>
        <w:ind w:left="0"/>
        <w:contextualSpacing w:val="0"/>
        <w:jc w:val="both"/>
        <w:rPr>
          <w:rFonts w:ascii="Times New Roman" w:hAnsi="Times New Roman" w:cs="Times New Roman"/>
          <w:bCs/>
          <w:sz w:val="20"/>
          <w:szCs w:val="20"/>
        </w:rPr>
      </w:pPr>
    </w:p>
    <w:p w14:paraId="79A93E19" w14:textId="3351B8B7" w:rsidR="00925F04" w:rsidRPr="00925F04" w:rsidRDefault="00175226" w:rsidP="00175226">
      <w:pPr>
        <w:pStyle w:val="ListParagraph"/>
        <w:numPr>
          <w:ilvl w:val="0"/>
          <w:numId w:val="6"/>
        </w:numPr>
        <w:spacing w:before="120" w:after="120" w:line="360" w:lineRule="auto"/>
        <w:ind w:left="0" w:hanging="270"/>
        <w:contextualSpacing w:val="0"/>
        <w:jc w:val="both"/>
        <w:rPr>
          <w:rFonts w:ascii="Times New Roman" w:hAnsi="Times New Roman" w:cs="Times New Roman"/>
          <w:b/>
          <w:sz w:val="20"/>
          <w:szCs w:val="20"/>
          <w:lang w:val="vi-VN"/>
        </w:rPr>
      </w:pPr>
      <w:r>
        <w:rPr>
          <w:rFonts w:ascii="Times New Roman" w:hAnsi="Times New Roman" w:cs="Times New Roman"/>
          <w:b/>
          <w:sz w:val="20"/>
          <w:szCs w:val="20"/>
        </w:rPr>
        <w:t xml:space="preserve">     </w:t>
      </w:r>
      <w:r w:rsidR="000F0B8F" w:rsidRPr="000F0B8F">
        <w:rPr>
          <w:rFonts w:ascii="Times New Roman" w:hAnsi="Times New Roman" w:cs="Times New Roman"/>
          <w:b/>
          <w:sz w:val="20"/>
          <w:szCs w:val="20"/>
          <w:lang w:val="vi-VN"/>
        </w:rPr>
        <w:t>Phải trả dịch vụ quản lý quỹ mở</w:t>
      </w:r>
    </w:p>
    <w:p w14:paraId="304986C0" w14:textId="4486E0F9" w:rsidR="000F0B8F" w:rsidRPr="00925F04" w:rsidRDefault="000F0B8F" w:rsidP="00175226">
      <w:pPr>
        <w:tabs>
          <w:tab w:val="left" w:pos="810"/>
        </w:tabs>
        <w:spacing w:before="120" w:after="120" w:line="240" w:lineRule="auto"/>
        <w:ind w:left="-270"/>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175226">
        <w:rPr>
          <w:rFonts w:ascii="Times New Roman" w:hAnsi="Times New Roman" w:cs="Times New Roman"/>
          <w:b/>
          <w:sz w:val="20"/>
          <w:szCs w:val="20"/>
        </w:rPr>
        <w:t xml:space="preserve">    </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30943929" w14:textId="697ED5AB" w:rsidR="007B0AC7" w:rsidRDefault="007B0AC7" w:rsidP="00175226">
      <w:pPr>
        <w:spacing w:before="120" w:after="120" w:line="240" w:lineRule="auto"/>
        <w:ind w:left="270" w:right="-64"/>
        <w:jc w:val="both"/>
        <w:rPr>
          <w:rFonts w:ascii="Times New Roman" w:eastAsia="Times New Roman" w:hAnsi="Times New Roman" w:cs="Times New Roman"/>
          <w:bCs/>
          <w:sz w:val="20"/>
          <w:szCs w:val="20"/>
          <w:lang w:eastAsia="en-GB"/>
        </w:rPr>
      </w:pPr>
      <w:r w:rsidRPr="007B0AC7">
        <w:rPr>
          <w:rFonts w:ascii="Times New Roman" w:eastAsia="Times New Roman" w:hAnsi="Times New Roman" w:cs="Times New Roman"/>
          <w:bCs/>
          <w:sz w:val="20"/>
          <w:szCs w:val="20"/>
          <w:lang w:val="vi-VN" w:eastAsia="en-GB"/>
        </w:rPr>
        <w:t>Giá dịch vụ quản lý quỹ là 0,75% NAV/năm. Giá dịch vụ này được trả cho DCVFM để thực hiện các dịch vụ quản lý cho Quỹ VFMVSF.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p>
    <w:p w14:paraId="4E9938A9" w14:textId="618121D0" w:rsidR="000F0B8F" w:rsidRPr="00925F04" w:rsidRDefault="00925F04" w:rsidP="00175226">
      <w:pPr>
        <w:tabs>
          <w:tab w:val="left" w:pos="810"/>
        </w:tabs>
        <w:spacing w:before="120" w:after="120" w:line="240" w:lineRule="auto"/>
        <w:ind w:left="-27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175226">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3536700C" w14:textId="4C57CED2" w:rsidR="007B0AC7" w:rsidRPr="007B0AC7" w:rsidRDefault="007B0AC7" w:rsidP="00EB7C29">
      <w:pPr>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 xml:space="preserve">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04755C6C" w14:textId="77777777" w:rsidR="007B0AC7" w:rsidRPr="007B0AC7" w:rsidRDefault="007B0AC7" w:rsidP="007B0AC7">
      <w:pPr>
        <w:pStyle w:val="ListParagraph"/>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p>
    <w:p w14:paraId="25674978" w14:textId="39941A79" w:rsidR="007B0AC7" w:rsidRPr="007B0AC7" w:rsidRDefault="007B0AC7" w:rsidP="00EB7C29">
      <w:pPr>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 xml:space="preserve">Giá dịch vụ giám sát là 0,02% NAV/năm(chưa bao gồm thuế GTGT (nếu có). </w:t>
      </w:r>
    </w:p>
    <w:p w14:paraId="067A36D8" w14:textId="77777777" w:rsidR="007B0AC7" w:rsidRPr="007B0AC7" w:rsidRDefault="007B0AC7" w:rsidP="00EB7C29">
      <w:pPr>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lưu ký tối đa 0,04% NAV/năm chưa bao gồm thuế GTGT (nếu có)</w:t>
      </w:r>
    </w:p>
    <w:p w14:paraId="1996C36E" w14:textId="77777777" w:rsidR="007B0AC7" w:rsidRPr="007B0AC7" w:rsidRDefault="007B0AC7" w:rsidP="00EB7C29">
      <w:pPr>
        <w:pStyle w:val="ListParagraph"/>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p>
    <w:p w14:paraId="7E9F8BAF" w14:textId="47D406F6" w:rsidR="007B0AC7" w:rsidRDefault="007B0AC7" w:rsidP="00EB7C29">
      <w:pPr>
        <w:pStyle w:val="ListParagraph"/>
        <w:spacing w:beforeLines="60" w:before="144" w:afterLines="60" w:after="144" w:line="240" w:lineRule="auto"/>
        <w:ind w:left="27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Mức giá dịch vụ này chưa bao gồm phí giao dịch chứng khoán là 100.000 đồng/giao dịch. Mức giá dịch vụ trên không bao gồm các chi phí ngoài thông thường như chi phí thanh toán cho Trung tâm lưu ký chứng khoán, chi phí pháp lý, chi phí tem thư, phí sửa đổi/hủy bỏ giao dịch, phí đăng ký cổ phiếu từ chưa niêm yết sang niêm yết hay từ trái phiếu chuyển đổi sang cổ phiếu. v.v…</w:t>
      </w:r>
    </w:p>
    <w:p w14:paraId="2916FDC8" w14:textId="77777777" w:rsidR="007B0AC7" w:rsidRPr="007B0AC7" w:rsidRDefault="007B0AC7" w:rsidP="00EB7C29">
      <w:pPr>
        <w:pStyle w:val="ListParagraph"/>
        <w:spacing w:beforeLines="60" w:before="144" w:afterLines="60" w:after="144" w:line="240" w:lineRule="auto"/>
        <w:ind w:left="27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Quản trị quỹ là mức giá dịch vụ do Quỹ VFMVSF trả cho Tổ chức cung cấp dịch vụ quản trị quỹ cho Quỹ.</w:t>
      </w:r>
    </w:p>
    <w:p w14:paraId="3364CBD2" w14:textId="721299DA" w:rsidR="007B0AC7" w:rsidRPr="007B0AC7" w:rsidRDefault="007B0AC7" w:rsidP="00EB7C29">
      <w:pPr>
        <w:pStyle w:val="ListParagraph"/>
        <w:spacing w:beforeLines="60" w:before="144" w:afterLines="60" w:after="144" w:line="240" w:lineRule="auto"/>
        <w:ind w:left="27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quản trị quỹ tối đa 0,06% NAV/năm chưa bao gồm thuế GTGT (nếu có)</w:t>
      </w:r>
    </w:p>
    <w:p w14:paraId="221D9145" w14:textId="4D249B5C" w:rsidR="00D649D4" w:rsidRPr="007269E7" w:rsidRDefault="00EB7C29" w:rsidP="00EB7C29">
      <w:pPr>
        <w:pStyle w:val="ListParagraph"/>
        <w:numPr>
          <w:ilvl w:val="0"/>
          <w:numId w:val="6"/>
        </w:numPr>
        <w:spacing w:before="120" w:after="120" w:line="360" w:lineRule="auto"/>
        <w:ind w:left="0" w:hanging="270"/>
        <w:contextualSpacing w:val="0"/>
        <w:jc w:val="both"/>
        <w:rPr>
          <w:rFonts w:ascii="Times New Roman" w:hAnsi="Times New Roman" w:cs="Times New Roman"/>
          <w:b/>
          <w:sz w:val="20"/>
          <w:szCs w:val="20"/>
          <w:lang w:val="vi-VN"/>
        </w:rPr>
      </w:pPr>
      <w:r>
        <w:rPr>
          <w:rFonts w:ascii="Times New Roman" w:hAnsi="Times New Roman" w:cs="Times New Roman"/>
          <w:b/>
          <w:sz w:val="20"/>
          <w:szCs w:val="20"/>
        </w:rPr>
        <w:t xml:space="preserve">      </w:t>
      </w:r>
      <w:r w:rsidR="00A948E8" w:rsidRPr="00D57C9C">
        <w:rPr>
          <w:rFonts w:ascii="Times New Roman" w:hAnsi="Times New Roman" w:cs="Times New Roman"/>
          <w:b/>
          <w:sz w:val="20"/>
          <w:szCs w:val="20"/>
          <w:lang w:val="vi-VN"/>
        </w:rPr>
        <w:t>Sự kiện phát sinh sau ngày báo cáo tài chính</w:t>
      </w:r>
    </w:p>
    <w:p w14:paraId="635ABC57" w14:textId="4406DEE5" w:rsidR="00B71FF1" w:rsidRPr="00D57C9C" w:rsidRDefault="00EB7C29" w:rsidP="0028771C">
      <w:pPr>
        <w:spacing w:beforeLines="60" w:before="144" w:afterLines="60" w:after="144" w:line="360" w:lineRule="auto"/>
        <w:jc w:val="both"/>
        <w:rPr>
          <w:rFonts w:ascii="Times New Roman" w:eastAsia="Times New Roman" w:hAnsi="Times New Roman" w:cs="Times New Roman"/>
          <w:bCs/>
          <w:sz w:val="20"/>
          <w:szCs w:val="20"/>
          <w:lang w:val="vi-VN"/>
        </w:rPr>
      </w:pPr>
      <w:r>
        <w:rPr>
          <w:rFonts w:ascii="Times New Roman" w:eastAsia="Times New Roman" w:hAnsi="Times New Roman" w:cs="Times New Roman"/>
          <w:bCs/>
          <w:sz w:val="20"/>
          <w:szCs w:val="20"/>
        </w:rPr>
        <w:t xml:space="preserve">      </w:t>
      </w:r>
      <w:r w:rsidR="00A948E8"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2F9535FE"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 xml:space="preserve">Nguyễn </w:t>
            </w:r>
            <w:r w:rsidR="000C18CD">
              <w:rPr>
                <w:rFonts w:ascii="Times New Roman" w:hAnsi="Times New Roman" w:cs="Times New Roman"/>
                <w:b/>
                <w:sz w:val="20"/>
                <w:szCs w:val="20"/>
              </w:rPr>
              <w:t>Thu Ngọc</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2B5D0D4E" w:rsidR="00676AF7" w:rsidRPr="00137F41" w:rsidRDefault="00137F41"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EA2FA7">
      <w:pgSz w:w="11906" w:h="16838" w:code="9"/>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A8A7" w14:textId="77777777" w:rsidR="0018762A" w:rsidRDefault="0018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AD95" w14:textId="77777777" w:rsidR="0018762A" w:rsidRDefault="0018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746" w14:textId="77777777" w:rsidR="0018762A" w:rsidRDefault="00187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5540AD99">
              <wp:simplePos x="0" y="0"/>
              <wp:positionH relativeFrom="page">
                <wp:posOffset>0</wp:posOffset>
              </wp:positionH>
              <wp:positionV relativeFrom="page">
                <wp:posOffset>190500</wp:posOffset>
              </wp:positionV>
              <wp:extent cx="7560310" cy="266700"/>
              <wp:effectExtent l="0" t="0" r="0" b="0"/>
              <wp:wrapNone/>
              <wp:docPr id="1" name="MSIPCM6c964617ad19c1add6a71fcf"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3F683A43" w:rsidR="00BB2558" w:rsidRPr="0018762A" w:rsidRDefault="0018762A" w:rsidP="0018762A">
                          <w:pPr>
                            <w:spacing w:after="0"/>
                            <w:rPr>
                              <w:rFonts w:ascii="Arial" w:hAnsi="Arial" w:cs="Arial"/>
                              <w:color w:val="317100"/>
                              <w:sz w:val="18"/>
                            </w:rPr>
                          </w:pPr>
                          <w:r w:rsidRPr="0018762A">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6c964617ad19c1add6a71fcf"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3F683A43" w:rsidR="00BB2558" w:rsidRPr="0018762A" w:rsidRDefault="0018762A" w:rsidP="0018762A">
                    <w:pPr>
                      <w:spacing w:after="0"/>
                      <w:rPr>
                        <w:rFonts w:ascii="Arial" w:hAnsi="Arial" w:cs="Arial"/>
                        <w:color w:val="317100"/>
                        <w:sz w:val="18"/>
                      </w:rPr>
                    </w:pPr>
                    <w:r w:rsidRPr="0018762A">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AEC3" w14:textId="77777777" w:rsidR="0018762A" w:rsidRDefault="0018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013"/>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0E2"/>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5AD9"/>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226"/>
    <w:rsid w:val="00175FC8"/>
    <w:rsid w:val="00176DB5"/>
    <w:rsid w:val="001832ED"/>
    <w:rsid w:val="00184E14"/>
    <w:rsid w:val="00185740"/>
    <w:rsid w:val="00185A74"/>
    <w:rsid w:val="00185EA7"/>
    <w:rsid w:val="001866CF"/>
    <w:rsid w:val="0018762A"/>
    <w:rsid w:val="00190E63"/>
    <w:rsid w:val="00191B3F"/>
    <w:rsid w:val="00192ECB"/>
    <w:rsid w:val="001938CE"/>
    <w:rsid w:val="00194794"/>
    <w:rsid w:val="00195409"/>
    <w:rsid w:val="0019606A"/>
    <w:rsid w:val="001966B0"/>
    <w:rsid w:val="00197B0C"/>
    <w:rsid w:val="00197D53"/>
    <w:rsid w:val="001A1B16"/>
    <w:rsid w:val="001A2BA4"/>
    <w:rsid w:val="001A316E"/>
    <w:rsid w:val="001A4005"/>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222"/>
    <w:rsid w:val="002073C5"/>
    <w:rsid w:val="00212B5E"/>
    <w:rsid w:val="00212D81"/>
    <w:rsid w:val="0021384E"/>
    <w:rsid w:val="0021609C"/>
    <w:rsid w:val="002169ED"/>
    <w:rsid w:val="00221FBF"/>
    <w:rsid w:val="00221FDD"/>
    <w:rsid w:val="002236B1"/>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148D"/>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4F3F"/>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109"/>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0614"/>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514C"/>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0AC7"/>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0E4"/>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4878"/>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2101"/>
    <w:rsid w:val="008A639F"/>
    <w:rsid w:val="008A66CC"/>
    <w:rsid w:val="008A6750"/>
    <w:rsid w:val="008A775C"/>
    <w:rsid w:val="008B06D4"/>
    <w:rsid w:val="008C125D"/>
    <w:rsid w:val="008C218E"/>
    <w:rsid w:val="008C2445"/>
    <w:rsid w:val="008C3517"/>
    <w:rsid w:val="008C3D44"/>
    <w:rsid w:val="008C472F"/>
    <w:rsid w:val="008C620C"/>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59E5"/>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5E5"/>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2469"/>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285D"/>
    <w:rsid w:val="00A73122"/>
    <w:rsid w:val="00A745CC"/>
    <w:rsid w:val="00A75450"/>
    <w:rsid w:val="00A75B9C"/>
    <w:rsid w:val="00A75EF7"/>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6E41"/>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1592"/>
    <w:rsid w:val="00AF596E"/>
    <w:rsid w:val="00AF5D12"/>
    <w:rsid w:val="00AF685E"/>
    <w:rsid w:val="00AF6D11"/>
    <w:rsid w:val="00AF6FAD"/>
    <w:rsid w:val="00AF76DD"/>
    <w:rsid w:val="00B007DD"/>
    <w:rsid w:val="00B03C6B"/>
    <w:rsid w:val="00B0403E"/>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039C"/>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2BD8"/>
    <w:rsid w:val="00BD31B5"/>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929"/>
    <w:rsid w:val="00CE6DE9"/>
    <w:rsid w:val="00CE74F6"/>
    <w:rsid w:val="00CF181B"/>
    <w:rsid w:val="00CF4587"/>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684B"/>
    <w:rsid w:val="00DA7890"/>
    <w:rsid w:val="00DB1413"/>
    <w:rsid w:val="00DB3A93"/>
    <w:rsid w:val="00DB3E79"/>
    <w:rsid w:val="00DB42C6"/>
    <w:rsid w:val="00DB44C1"/>
    <w:rsid w:val="00DB4607"/>
    <w:rsid w:val="00DB4803"/>
    <w:rsid w:val="00DB7B44"/>
    <w:rsid w:val="00DC158B"/>
    <w:rsid w:val="00DC1D2A"/>
    <w:rsid w:val="00DC20E7"/>
    <w:rsid w:val="00DC387C"/>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01EC"/>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009"/>
    <w:rsid w:val="00E7787B"/>
    <w:rsid w:val="00E801F9"/>
    <w:rsid w:val="00E810AE"/>
    <w:rsid w:val="00E81ACA"/>
    <w:rsid w:val="00E835ED"/>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2FA7"/>
    <w:rsid w:val="00EA30E8"/>
    <w:rsid w:val="00EA665E"/>
    <w:rsid w:val="00EA6C61"/>
    <w:rsid w:val="00EB0C47"/>
    <w:rsid w:val="00EB34D4"/>
    <w:rsid w:val="00EB356A"/>
    <w:rsid w:val="00EB3E5D"/>
    <w:rsid w:val="00EB4516"/>
    <w:rsid w:val="00EB4541"/>
    <w:rsid w:val="00EB4A74"/>
    <w:rsid w:val="00EB7003"/>
    <w:rsid w:val="00EB70C8"/>
    <w:rsid w:val="00EB723A"/>
    <w:rsid w:val="00EB7C29"/>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05C2"/>
    <w:rsid w:val="00F40659"/>
    <w:rsid w:val="00F40D46"/>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6A3C"/>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24410663">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24302328">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791850251">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53294773">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h726ybr7kP59agvKmycI/zUis0k=</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DsWL5+hHXubTF0UduEnczmZBANQ=</DigestValue>
    </Reference>
  </SignedInfo>
  <SignatureValue>zRrpNUAwr4lvIjVbJACaNpmBqgaiyTQVQpTWzjNT8weCK+eSX8yy52GhLP2pLzbnUN/mG17FKeFv
oSfZzFj2EyaDHWMzEAO+hVghmMoZ4uzYsctr6FztSE3yh0DRjbr1eOGrTQBIo8Rv/9yWlgpeyX33
aNZgo4Ro6KMSIBfQvzc=</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T/77ZS2pW0XPTkYzl7RnzJgL4iw=</DigestValue>
      </Reference>
      <Reference URI="/word/embeddings/Microsoft_Excel_Worksheet.xlsx?ContentType=application/vnd.openxmlformats-officedocument.spreadsheetml.sheet">
        <DigestMethod Algorithm="http://www.w3.org/2000/09/xmldsig#sha1"/>
        <DigestValue>wXzdqBWB84wn3D5I9JRJxtMQX7Q=</DigestValue>
      </Reference>
      <Reference URI="/word/endnotes.xml?ContentType=application/vnd.openxmlformats-officedocument.wordprocessingml.endnotes+xml">
        <DigestMethod Algorithm="http://www.w3.org/2000/09/xmldsig#sha1"/>
        <DigestValue>w1zUpd9TbHBcS7CQ5W9G5MbvwlM=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wrXC0fMW1Pmazs88wodCZUKqLI8=</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QYopVXOuYC5RV168ciu1b7dLxik=</DigestValue>
      </Reference>
      <Reference URI="/word/footnotes.xml?ContentType=application/vnd.openxmlformats-officedocument.wordprocessingml.footnotes+xml">
        <DigestMethod Algorithm="http://www.w3.org/2000/09/xmldsig#sha1"/>
        <DigestValue>OTbCpEweG9Wh9u6ekjsb4WHqYs4=</DigestValue>
      </Reference>
      <Reference URI="/word/header1.xml?ContentType=application/vnd.openxmlformats-officedocument.wordprocessingml.header+xml">
        <DigestMethod Algorithm="http://www.w3.org/2000/09/xmldsig#sha1"/>
        <DigestValue>5AD/q8xiM4Q59ZQbsO3YtatJAec=</DigestValue>
      </Reference>
      <Reference URI="/word/header2.xml?ContentType=application/vnd.openxmlformats-officedocument.wordprocessingml.header+xml">
        <DigestMethod Algorithm="http://www.w3.org/2000/09/xmldsig#sha1"/>
        <DigestValue>zsfA4Fc/LHMN5wIEr8XLihKpGo0=</DigestValue>
      </Reference>
      <Reference URI="/word/header3.xml?ContentType=application/vnd.openxmlformats-officedocument.wordprocessingml.header+xml">
        <DigestMethod Algorithm="http://www.w3.org/2000/09/xmldsig#sha1"/>
        <DigestValue>xC94p3Y+Z9/BWgtHAWjS5b8RXpg=</DigestValue>
      </Reference>
      <Reference URI="/word/media/image1.emf?ContentType=image/x-emf">
        <DigestMethod Algorithm="http://www.w3.org/2000/09/xmldsig#sha1"/>
        <DigestValue>fycIeNMElgwJIlkjOu7huszy4Cg=</DigestValue>
      </Reference>
      <Reference URI="/word/numbering.xml?ContentType=application/vnd.openxmlformats-officedocument.wordprocessingml.numbering+xml">
        <DigestMethod Algorithm="http://www.w3.org/2000/09/xmldsig#sha1"/>
        <DigestValue>L9FLeiwNw6WgXMzgoOmOzMFMvWI=</DigestValue>
      </Reference>
      <Reference URI="/word/settings.xml?ContentType=application/vnd.openxmlformats-officedocument.wordprocessingml.settings+xml">
        <DigestMethod Algorithm="http://www.w3.org/2000/09/xmldsig#sha1"/>
        <DigestValue>/lzurugyaI6HXIZdO2k2zK/T/ac=</DigestValue>
      </Reference>
      <Reference URI="/word/styles.xml?ContentType=application/vnd.openxmlformats-officedocument.wordprocessingml.styles+xml">
        <DigestMethod Algorithm="http://www.w3.org/2000/09/xmldsig#sha1"/>
        <DigestValue>FXrgZROoih6kJuUgoe6LB6rgdRI=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xtZVfRm2lZrlGhhQLXln7kjNu3M=</DigestValue>
      </Reference>
    </Manifest>
    <SignatureProperties>
      <SignatureProperty Id="idSignatureTime" Target="#idPackageSignature">
        <mdssi:SignatureTime xmlns:mdssi="http://schemas.openxmlformats.org/package/2006/digital-signature">
          <mdssi:Format>YYYY-MM-DDThh:mm:ssTZD</mdssi:Format>
          <mdssi:Value>2023-04-17T04:46:03Z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2023-04-17T04:46:03Z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Trinh Quang, Huy</cp:lastModifiedBy>
  <cp:revision>52</cp:revision>
  <cp:lastPrinted>2020-04-14T09:15:00Z</cp:lastPrinted>
  <dcterms:created xsi:type="dcterms:W3CDTF">2022-12-16T04:55:00Z</dcterms:created>
  <dcterms:modified xsi:type="dcterms:W3CDTF">2023-04-13T04:04:00Z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2023-04-13T04:04:36Z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e40ae845-723c-4cd7-9016-d3a835729244</vt:lpwstr>
  </property>
  <property fmtid="{D5CDD505-2E9C-101B-9397-08002B2CF9AE}" pid="8" name="MSIP_Label_ebbfc019-7f88-4fb6-96d6-94ffadd4b772_ContentBits">
    <vt:lpwstr>1</vt:lpwstr>
  </property>
</Properties>
</file>