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D8081" w14:textId="77777777" w:rsidR="00EF4210" w:rsidRPr="00D23AD2" w:rsidRDefault="00EF4210" w:rsidP="004E27B1">
      <w:pPr>
        <w:spacing w:after="140"/>
        <w:jc w:val="center"/>
        <w:rPr>
          <w:b/>
          <w:sz w:val="28"/>
          <w:szCs w:val="28"/>
          <w:lang w:val="nl-NL"/>
        </w:rPr>
      </w:pPr>
      <w:r w:rsidRPr="00D23AD2">
        <w:rPr>
          <w:b/>
          <w:sz w:val="28"/>
          <w:szCs w:val="28"/>
          <w:lang w:val="nl-NL"/>
        </w:rPr>
        <w:t>BÁO CÁO CỦA CÔNG TY QUẢN LÝ QUỸ</w:t>
      </w:r>
    </w:p>
    <w:p w14:paraId="35CDF17D" w14:textId="38B61211" w:rsidR="00085BC1" w:rsidRPr="00D23AD2" w:rsidRDefault="00CC4931" w:rsidP="00085BC1">
      <w:pPr>
        <w:spacing w:after="140"/>
        <w:jc w:val="center"/>
        <w:rPr>
          <w:b/>
          <w:sz w:val="28"/>
          <w:szCs w:val="28"/>
          <w:lang w:val="nl-NL"/>
        </w:rPr>
      </w:pPr>
      <w:r>
        <w:rPr>
          <w:b/>
          <w:sz w:val="28"/>
          <w:szCs w:val="28"/>
          <w:lang w:val="nl-NL"/>
        </w:rPr>
        <w:t>Quý I năm 202</w:t>
      </w:r>
      <w:r w:rsidR="00085BC1">
        <w:rPr>
          <w:b/>
          <w:sz w:val="28"/>
          <w:szCs w:val="28"/>
          <w:lang w:val="nl-NL"/>
        </w:rPr>
        <w:t>3</w:t>
      </w:r>
    </w:p>
    <w:p w14:paraId="283FD975" w14:textId="15EFEE98" w:rsidR="009B6DC5" w:rsidRPr="00D23AD2" w:rsidRDefault="004229B0" w:rsidP="004E27B1">
      <w:pPr>
        <w:spacing w:after="140"/>
        <w:jc w:val="center"/>
        <w:rPr>
          <w:i/>
          <w:sz w:val="28"/>
          <w:szCs w:val="28"/>
          <w:lang w:val="nl-NL"/>
        </w:rPr>
      </w:pPr>
      <w:r>
        <w:rPr>
          <w:i/>
          <w:sz w:val="28"/>
          <w:szCs w:val="28"/>
          <w:lang w:val="nl-NL"/>
        </w:rPr>
        <w:t>Quỹ</w:t>
      </w:r>
      <w:r w:rsidR="009B6DC5" w:rsidRPr="00D23AD2">
        <w:rPr>
          <w:i/>
          <w:sz w:val="28"/>
          <w:szCs w:val="28"/>
          <w:lang w:val="nl-NL"/>
        </w:rPr>
        <w:t xml:space="preserve"> </w:t>
      </w:r>
      <w:r w:rsidR="00463110" w:rsidRPr="00D23AD2">
        <w:rPr>
          <w:i/>
          <w:sz w:val="28"/>
          <w:szCs w:val="28"/>
          <w:lang w:val="nl-NL"/>
        </w:rPr>
        <w:t xml:space="preserve">Hoán đổi danh mục ETF </w:t>
      </w:r>
      <w:r w:rsidR="00C94B13">
        <w:rPr>
          <w:i/>
          <w:sz w:val="28"/>
          <w:szCs w:val="28"/>
          <w:lang w:val="nl-NL"/>
        </w:rPr>
        <w:t>DC</w:t>
      </w:r>
      <w:r w:rsidR="00463110" w:rsidRPr="00D23AD2">
        <w:rPr>
          <w:i/>
          <w:sz w:val="28"/>
          <w:szCs w:val="28"/>
          <w:lang w:val="nl-NL"/>
        </w:rPr>
        <w:t>VFMVN</w:t>
      </w:r>
      <w:r w:rsidR="00C94B13">
        <w:rPr>
          <w:i/>
          <w:sz w:val="28"/>
          <w:szCs w:val="28"/>
          <w:lang w:val="nl-NL"/>
        </w:rPr>
        <w:t xml:space="preserve"> </w:t>
      </w:r>
      <w:r w:rsidR="00DF1D7F">
        <w:rPr>
          <w:i/>
          <w:sz w:val="28"/>
          <w:szCs w:val="28"/>
          <w:lang w:val="nl-NL"/>
        </w:rPr>
        <w:t>D</w:t>
      </w:r>
      <w:r w:rsidR="00C94B13">
        <w:rPr>
          <w:i/>
          <w:sz w:val="28"/>
          <w:szCs w:val="28"/>
          <w:lang w:val="nl-NL"/>
        </w:rPr>
        <w:t>IAMOND</w:t>
      </w:r>
    </w:p>
    <w:p w14:paraId="342EB5B7" w14:textId="59596460" w:rsidR="00D9446C" w:rsidRPr="00D23AD2" w:rsidRDefault="00D9446C" w:rsidP="007922E7">
      <w:pPr>
        <w:spacing w:after="140"/>
        <w:rPr>
          <w:i/>
          <w:sz w:val="28"/>
          <w:szCs w:val="28"/>
          <w:lang w:val="nl-NL"/>
        </w:rPr>
      </w:pPr>
    </w:p>
    <w:p w14:paraId="2CB43B0F" w14:textId="77777777" w:rsidR="007922E7" w:rsidRPr="00D23AD2" w:rsidRDefault="007922E7" w:rsidP="007922E7">
      <w:pPr>
        <w:pStyle w:val="ListParagraph"/>
        <w:numPr>
          <w:ilvl w:val="0"/>
          <w:numId w:val="1"/>
        </w:numPr>
        <w:spacing w:after="140"/>
        <w:ind w:left="0" w:hanging="540"/>
        <w:rPr>
          <w:rFonts w:ascii="Times New Roman" w:hAnsi="Times New Roman"/>
          <w:b/>
          <w:sz w:val="28"/>
          <w:szCs w:val="28"/>
          <w:lang w:val="en-GB"/>
        </w:rPr>
      </w:pPr>
      <w:r w:rsidRPr="00D23AD2">
        <w:rPr>
          <w:rFonts w:ascii="Times New Roman" w:hAnsi="Times New Roman"/>
          <w:b/>
          <w:sz w:val="28"/>
          <w:szCs w:val="28"/>
          <w:lang w:val="nl-NL"/>
        </w:rPr>
        <w:t>Thông tin chung về Quỹ</w:t>
      </w:r>
    </w:p>
    <w:p w14:paraId="194A7842" w14:textId="77777777" w:rsidR="007922E7" w:rsidRPr="00D23AD2" w:rsidRDefault="007922E7" w:rsidP="007922E7">
      <w:pPr>
        <w:pStyle w:val="ListParagraph"/>
        <w:spacing w:after="140"/>
        <w:ind w:left="0"/>
        <w:rPr>
          <w:rFonts w:ascii="Times New Roman" w:hAnsi="Times New Roman"/>
          <w:b/>
          <w:sz w:val="18"/>
          <w:szCs w:val="18"/>
          <w:lang w:val="en-GB"/>
        </w:rPr>
      </w:pPr>
    </w:p>
    <w:p w14:paraId="58F42C3B" w14:textId="77777777" w:rsidR="007922E7" w:rsidRPr="00D23AD2"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t>Mục tiêu của Quỹ</w:t>
      </w:r>
    </w:p>
    <w:p w14:paraId="2A51AC60" w14:textId="77777777" w:rsidR="007922E7" w:rsidRPr="00D23AD2" w:rsidRDefault="007922E7" w:rsidP="007922E7">
      <w:pPr>
        <w:shd w:val="clear" w:color="auto" w:fill="FFFFFF"/>
        <w:tabs>
          <w:tab w:val="left" w:pos="540"/>
        </w:tabs>
        <w:spacing w:before="120"/>
        <w:rPr>
          <w:color w:val="000000" w:themeColor="text1"/>
          <w:szCs w:val="22"/>
          <w:lang w:val="nl-NL"/>
        </w:rPr>
      </w:pPr>
      <w:r w:rsidRPr="00D23AD2">
        <w:rPr>
          <w:color w:val="000000" w:themeColor="text1"/>
          <w:szCs w:val="22"/>
          <w:lang w:val="nl-NL"/>
        </w:rPr>
        <w:t>Phù hợp với Giấy chứng nhận đăng ký thành lập Quỹ do UBCKNN cấp, Điều lệ và Bản cáo bạch của Quỹ.</w:t>
      </w:r>
    </w:p>
    <w:p w14:paraId="56CF5025" w14:textId="77777777" w:rsidR="007922E7" w:rsidRPr="00D23AD2"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t>Hiệu quả hoạt động của Quỹ</w:t>
      </w:r>
    </w:p>
    <w:p w14:paraId="6A428B88" w14:textId="29C945AC" w:rsidR="007922E7" w:rsidRPr="00D2452A" w:rsidRDefault="00B325D5" w:rsidP="007145EC">
      <w:pPr>
        <w:tabs>
          <w:tab w:val="left" w:pos="540"/>
        </w:tabs>
        <w:spacing w:before="120"/>
        <w:rPr>
          <w:b/>
          <w:bCs/>
          <w:szCs w:val="22"/>
          <w:lang w:val="nl-NL"/>
        </w:rPr>
      </w:pPr>
      <w:r w:rsidRPr="00633094">
        <w:rPr>
          <w:szCs w:val="22"/>
          <w:lang w:val="nl-NL"/>
        </w:rPr>
        <w:t>K</w:t>
      </w:r>
      <w:r w:rsidR="00566C62" w:rsidRPr="00633094">
        <w:rPr>
          <w:szCs w:val="22"/>
          <w:lang w:val="nl-NL"/>
        </w:rPr>
        <w:t>ết thúc ngày</w:t>
      </w:r>
      <w:r w:rsidR="00565C56" w:rsidRPr="00633094">
        <w:rPr>
          <w:szCs w:val="22"/>
          <w:lang w:val="nl-NL"/>
        </w:rPr>
        <w:t xml:space="preserve"> 3</w:t>
      </w:r>
      <w:r w:rsidR="00D2452A">
        <w:rPr>
          <w:szCs w:val="22"/>
          <w:lang w:val="nl-NL"/>
        </w:rPr>
        <w:t>1</w:t>
      </w:r>
      <w:r w:rsidR="007922E7" w:rsidRPr="00633094">
        <w:rPr>
          <w:szCs w:val="22"/>
          <w:lang w:val="nl-NL"/>
        </w:rPr>
        <w:t xml:space="preserve"> tháng </w:t>
      </w:r>
      <w:r w:rsidR="00CC4931">
        <w:rPr>
          <w:szCs w:val="22"/>
          <w:lang w:val="nl-NL"/>
        </w:rPr>
        <w:t>03</w:t>
      </w:r>
      <w:r w:rsidR="00F73FE7" w:rsidRPr="00633094">
        <w:rPr>
          <w:szCs w:val="22"/>
          <w:lang w:val="nl-NL"/>
        </w:rPr>
        <w:t xml:space="preserve"> năm 20</w:t>
      </w:r>
      <w:r w:rsidR="00EC3F05" w:rsidRPr="00633094">
        <w:rPr>
          <w:szCs w:val="22"/>
          <w:lang w:val="nl-NL"/>
        </w:rPr>
        <w:t>2</w:t>
      </w:r>
      <w:r w:rsidR="00CC4931">
        <w:rPr>
          <w:szCs w:val="22"/>
          <w:lang w:val="nl-NL"/>
        </w:rPr>
        <w:t>2</w:t>
      </w:r>
      <w:r w:rsidR="007922E7" w:rsidRPr="00633094">
        <w:rPr>
          <w:szCs w:val="22"/>
          <w:lang w:val="nl-NL"/>
        </w:rPr>
        <w:t xml:space="preserve">, thay đổi giá trị tài sản ròng (NAV) của Quỹ là </w:t>
      </w:r>
      <w:r w:rsidR="00085BC1">
        <w:rPr>
          <w:b/>
          <w:bCs/>
          <w:szCs w:val="22"/>
          <w:lang w:val="nl-NL"/>
        </w:rPr>
        <w:t>2.0</w:t>
      </w:r>
      <w:r w:rsidR="007D65FE" w:rsidRPr="007D65FE">
        <w:rPr>
          <w:b/>
          <w:bCs/>
          <w:szCs w:val="22"/>
          <w:lang w:val="nl-NL"/>
        </w:rPr>
        <w:t xml:space="preserve"> </w:t>
      </w:r>
      <w:r w:rsidR="007922E7" w:rsidRPr="007D65FE">
        <w:rPr>
          <w:b/>
          <w:bCs/>
          <w:szCs w:val="22"/>
          <w:lang w:val="nl-NL"/>
        </w:rPr>
        <w:t>%</w:t>
      </w:r>
      <w:r w:rsidR="007922E7" w:rsidRPr="00633094">
        <w:rPr>
          <w:szCs w:val="22"/>
          <w:lang w:val="nl-NL"/>
        </w:rPr>
        <w:t xml:space="preserve"> so với giá trị tài sản ròng của quỹ </w:t>
      </w:r>
      <w:r w:rsidR="00C94B13">
        <w:rPr>
          <w:szCs w:val="22"/>
          <w:lang w:val="nl-NL"/>
        </w:rPr>
        <w:t xml:space="preserve">đầu kỳ báo cáo tại ngày </w:t>
      </w:r>
      <w:r w:rsidR="00652CD2">
        <w:rPr>
          <w:szCs w:val="22"/>
          <w:lang w:val="nl-NL"/>
        </w:rPr>
        <w:t>31</w:t>
      </w:r>
      <w:r w:rsidR="00C94B13">
        <w:rPr>
          <w:szCs w:val="22"/>
          <w:lang w:val="nl-NL"/>
        </w:rPr>
        <w:t xml:space="preserve"> tháng </w:t>
      </w:r>
      <w:r w:rsidR="00652CD2">
        <w:rPr>
          <w:szCs w:val="22"/>
          <w:lang w:val="nl-NL"/>
        </w:rPr>
        <w:t>12</w:t>
      </w:r>
      <w:r w:rsidR="00C94B13">
        <w:rPr>
          <w:szCs w:val="22"/>
          <w:lang w:val="nl-NL"/>
        </w:rPr>
        <w:t xml:space="preserve"> năm 202</w:t>
      </w:r>
      <w:r w:rsidR="00085BC1">
        <w:rPr>
          <w:szCs w:val="22"/>
          <w:lang w:val="nl-NL"/>
        </w:rPr>
        <w:t>2</w:t>
      </w:r>
      <w:r w:rsidR="007922E7" w:rsidRPr="00633094">
        <w:rPr>
          <w:szCs w:val="22"/>
          <w:lang w:val="nl-NL"/>
        </w:rPr>
        <w:t>; Trong khi</w:t>
      </w:r>
      <w:r w:rsidR="00C94B13">
        <w:rPr>
          <w:szCs w:val="22"/>
          <w:lang w:val="nl-NL"/>
        </w:rPr>
        <w:t xml:space="preserve"> </w:t>
      </w:r>
      <w:r w:rsidR="007922E7" w:rsidRPr="00633094">
        <w:rPr>
          <w:szCs w:val="22"/>
          <w:lang w:val="nl-NL"/>
        </w:rPr>
        <w:t xml:space="preserve">giá trị của danh mục của chứng khoán cơ cấu </w:t>
      </w:r>
      <w:r w:rsidR="007922E7" w:rsidRPr="00921990">
        <w:rPr>
          <w:szCs w:val="22"/>
          <w:lang w:val="nl-NL"/>
        </w:rPr>
        <w:t xml:space="preserve">thay </w:t>
      </w:r>
      <w:r w:rsidR="007922E7" w:rsidRPr="00C12F3E">
        <w:rPr>
          <w:szCs w:val="22"/>
          <w:lang w:val="nl-NL"/>
        </w:rPr>
        <w:t xml:space="preserve">đổi là </w:t>
      </w:r>
      <w:r w:rsidR="006C48C4" w:rsidRPr="00C12F3E">
        <w:rPr>
          <w:szCs w:val="22"/>
          <w:lang w:val="nl-NL"/>
        </w:rPr>
        <w:t>0</w:t>
      </w:r>
      <w:r w:rsidR="003D12A0" w:rsidRPr="00C12F3E">
        <w:rPr>
          <w:szCs w:val="22"/>
          <w:lang w:val="nl-NL"/>
        </w:rPr>
        <w:t>.</w:t>
      </w:r>
      <w:r w:rsidR="006C48C4" w:rsidRPr="00C12F3E">
        <w:rPr>
          <w:szCs w:val="22"/>
          <w:lang w:val="nl-NL"/>
        </w:rPr>
        <w:t>3</w:t>
      </w:r>
      <w:r w:rsidR="004A0C2C" w:rsidRPr="00C12F3E">
        <w:rPr>
          <w:szCs w:val="22"/>
          <w:lang w:val="nl-NL"/>
        </w:rPr>
        <w:t>3</w:t>
      </w:r>
      <w:r w:rsidR="007922E7" w:rsidRPr="00C12F3E">
        <w:rPr>
          <w:szCs w:val="22"/>
          <w:lang w:val="nl-NL"/>
        </w:rPr>
        <w:t xml:space="preserve">%, thay đổi của chỉ số tham chiếu là </w:t>
      </w:r>
      <w:r w:rsidR="006C48C4" w:rsidRPr="00C12F3E">
        <w:rPr>
          <w:szCs w:val="22"/>
          <w:lang w:val="nl-NL"/>
        </w:rPr>
        <w:t>-0</w:t>
      </w:r>
      <w:r w:rsidR="00B25DE2" w:rsidRPr="00C12F3E">
        <w:rPr>
          <w:szCs w:val="22"/>
          <w:lang w:val="nl-NL"/>
        </w:rPr>
        <w:t>.</w:t>
      </w:r>
      <w:r w:rsidR="006C48C4" w:rsidRPr="00C12F3E">
        <w:rPr>
          <w:szCs w:val="22"/>
          <w:lang w:val="nl-NL"/>
        </w:rPr>
        <w:t>20</w:t>
      </w:r>
      <w:r w:rsidR="007922E7" w:rsidRPr="00C12F3E">
        <w:rPr>
          <w:szCs w:val="22"/>
          <w:lang w:val="nl-NL"/>
        </w:rPr>
        <w:t>%.</w:t>
      </w:r>
    </w:p>
    <w:p w14:paraId="2D01A3EF" w14:textId="77777777" w:rsidR="007922E7" w:rsidRPr="00D23AD2"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t>Chính sách và chiến lược đầu tư của Quỹ</w:t>
      </w:r>
    </w:p>
    <w:p w14:paraId="32FAD23B" w14:textId="35BC7DF0" w:rsidR="007922E7" w:rsidRPr="00085BC1" w:rsidRDefault="002A54C7" w:rsidP="007922E7">
      <w:pPr>
        <w:shd w:val="clear" w:color="auto" w:fill="FFFFFF"/>
        <w:tabs>
          <w:tab w:val="left" w:pos="540"/>
        </w:tabs>
        <w:spacing w:before="120"/>
        <w:rPr>
          <w:szCs w:val="22"/>
          <w:lang w:val="nl-NL"/>
        </w:rPr>
      </w:pPr>
      <w:r w:rsidRPr="00554E5E">
        <w:rPr>
          <w:rFonts w:ascii="Arial" w:hAnsi="Arial" w:cs="Arial"/>
          <w:bCs/>
          <w:sz w:val="20"/>
          <w:lang w:val="vi-VN"/>
        </w:rPr>
        <w:t xml:space="preserve">Mục tiêu của Quỹ ETF </w:t>
      </w:r>
      <w:r w:rsidR="003D463D" w:rsidRPr="00085BC1">
        <w:rPr>
          <w:rFonts w:ascii="Arial" w:hAnsi="Arial" w:cs="Arial"/>
          <w:bCs/>
          <w:sz w:val="20"/>
          <w:lang w:val="nl-NL"/>
        </w:rPr>
        <w:t>DC</w:t>
      </w:r>
      <w:r w:rsidRPr="00554E5E">
        <w:rPr>
          <w:rFonts w:ascii="Arial" w:hAnsi="Arial" w:cs="Arial"/>
          <w:bCs/>
          <w:sz w:val="20"/>
          <w:lang w:val="vi-VN"/>
        </w:rPr>
        <w:t>VFMVN DIAMOND là mô phỏng gần nhất có thể về biến động (performance) của chỉ số VN DIAMOND</w:t>
      </w:r>
      <w:r w:rsidR="007922E7" w:rsidRPr="00085BC1">
        <w:rPr>
          <w:szCs w:val="22"/>
          <w:lang w:val="nl-NL"/>
        </w:rPr>
        <w:t>.</w:t>
      </w:r>
    </w:p>
    <w:p w14:paraId="5B5FE312" w14:textId="77777777" w:rsidR="007922E7" w:rsidRPr="00085BC1" w:rsidRDefault="007922E7" w:rsidP="007922E7">
      <w:pPr>
        <w:rPr>
          <w:lang w:val="nl-NL"/>
        </w:rPr>
      </w:pPr>
    </w:p>
    <w:p w14:paraId="089707E1" w14:textId="0651981B" w:rsidR="007922E7" w:rsidRPr="00085BC1" w:rsidRDefault="007922E7" w:rsidP="007922E7">
      <w:pPr>
        <w:shd w:val="clear" w:color="auto" w:fill="FFFFFF"/>
        <w:tabs>
          <w:tab w:val="left" w:pos="540"/>
        </w:tabs>
        <w:rPr>
          <w:szCs w:val="22"/>
          <w:lang w:val="nl-NL"/>
        </w:rPr>
      </w:pPr>
      <w:r w:rsidRPr="00085BC1">
        <w:rPr>
          <w:szCs w:val="22"/>
          <w:lang w:val="nl-NL"/>
        </w:rPr>
        <w:t>Quỹ sử dụng chiến lược đầu tư thụ động để thực hiện mục tiêu đầu tư đã định trước.  Khi danh mục chứng khoán của chỉ số tham chiếu có sự thay đổi thì Quỹ sẽ thực hiện điều chỉnh danh mục của Quỹ để phù hợp với danh mục của chỉ số</w:t>
      </w:r>
      <w:r w:rsidR="00226541" w:rsidRPr="00085BC1">
        <w:rPr>
          <w:szCs w:val="22"/>
          <w:lang w:val="nl-NL"/>
        </w:rPr>
        <w:t xml:space="preserve"> tham chiếu </w:t>
      </w:r>
      <w:r w:rsidRPr="00085BC1">
        <w:rPr>
          <w:szCs w:val="22"/>
          <w:lang w:val="nl-NL"/>
        </w:rPr>
        <w:t>về cơ cấu và tỷ trọng tài sản.  Quỹ sẽ hướng đến việc có kết quả tương đồng với chỉ số tham chiếu và không thực hiện chiến lược phòng thủ khi thị trường giảm hay hiện thực hóa lợi nhuận khi thị trường được định giá quá cao.  Việc đầu tư thụ động nhằm giảm thiểu chi phí và mô phỏng gần hơn chỉ số tham chiếu bằng cách duy trì tỷ lệ vòng quay vốn đầu tư thấp hơn so với các quỹ sử dụng chiến lược đầu tư chủ động.</w:t>
      </w:r>
    </w:p>
    <w:p w14:paraId="54C4A279" w14:textId="77777777" w:rsidR="007922E7" w:rsidRPr="00D23AD2"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t xml:space="preserve">Phân loại Quỹ </w:t>
      </w:r>
    </w:p>
    <w:p w14:paraId="1699E0AA" w14:textId="77777777" w:rsidR="007922E7" w:rsidRPr="00D23AD2" w:rsidRDefault="007922E7" w:rsidP="007922E7">
      <w:pPr>
        <w:shd w:val="clear" w:color="auto" w:fill="FFFFFF"/>
        <w:tabs>
          <w:tab w:val="left" w:pos="540"/>
        </w:tabs>
        <w:spacing w:before="120"/>
        <w:rPr>
          <w:lang w:val="nl-NL"/>
        </w:rPr>
      </w:pPr>
      <w:r w:rsidRPr="00D23AD2">
        <w:rPr>
          <w:lang w:val="nl-NL"/>
        </w:rPr>
        <w:t xml:space="preserve">Quỹ </w:t>
      </w:r>
      <w:proofErr w:type="spellStart"/>
      <w:r w:rsidRPr="00D23AD2">
        <w:rPr>
          <w:szCs w:val="22"/>
          <w:lang w:val="fr-FR"/>
        </w:rPr>
        <w:t>thuộc</w:t>
      </w:r>
      <w:proofErr w:type="spellEnd"/>
      <w:r w:rsidRPr="00D23AD2">
        <w:rPr>
          <w:lang w:val="nl-NL"/>
        </w:rPr>
        <w:t xml:space="preserve"> loại quỹ Hoán đổi danh mục.</w:t>
      </w:r>
    </w:p>
    <w:p w14:paraId="1C8B0032" w14:textId="77777777" w:rsidR="007922E7" w:rsidRPr="00D23AD2"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t xml:space="preserve">Thời gian khuyến cáo đầu tư của Quỹ </w:t>
      </w:r>
    </w:p>
    <w:p w14:paraId="1B9335FD" w14:textId="77777777" w:rsidR="007922E7" w:rsidRPr="00D23AD2" w:rsidRDefault="007922E7" w:rsidP="007922E7">
      <w:pPr>
        <w:shd w:val="clear" w:color="auto" w:fill="FFFFFF"/>
        <w:tabs>
          <w:tab w:val="left" w:pos="540"/>
        </w:tabs>
        <w:spacing w:before="120"/>
        <w:rPr>
          <w:lang w:val="nl-NL"/>
        </w:rPr>
      </w:pPr>
      <w:r w:rsidRPr="00D23AD2">
        <w:rPr>
          <w:lang w:val="nl-NL"/>
        </w:rPr>
        <w:t>Không có.</w:t>
      </w:r>
    </w:p>
    <w:p w14:paraId="615C984C" w14:textId="77777777" w:rsidR="007922E7" w:rsidRPr="00D23AD2"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t xml:space="preserve">Mức độ rủi ro ngắn hạn </w:t>
      </w:r>
    </w:p>
    <w:p w14:paraId="384B7FA4" w14:textId="77777777" w:rsidR="007922E7" w:rsidRPr="00D23AD2" w:rsidRDefault="007922E7" w:rsidP="007922E7">
      <w:pPr>
        <w:shd w:val="clear" w:color="auto" w:fill="FFFFFF"/>
        <w:tabs>
          <w:tab w:val="left" w:pos="540"/>
        </w:tabs>
        <w:spacing w:before="120"/>
        <w:rPr>
          <w:lang w:val="nl-NL"/>
        </w:rPr>
      </w:pPr>
      <w:r w:rsidRPr="00D23AD2">
        <w:rPr>
          <w:lang w:val="nl-NL"/>
        </w:rPr>
        <w:t>Trung bình.</w:t>
      </w:r>
    </w:p>
    <w:p w14:paraId="2782E0C5" w14:textId="77777777" w:rsidR="007922E7" w:rsidRPr="00D23AD2"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t>Thời điểm bắt đầu hoạt động của Quỹ</w:t>
      </w:r>
    </w:p>
    <w:p w14:paraId="62F5AFBE" w14:textId="6A9CB735" w:rsidR="007922E7" w:rsidRPr="00D23AD2" w:rsidRDefault="007922E7" w:rsidP="007922E7">
      <w:pPr>
        <w:shd w:val="clear" w:color="auto" w:fill="FFFFFF"/>
        <w:tabs>
          <w:tab w:val="left" w:pos="540"/>
        </w:tabs>
        <w:spacing w:before="120"/>
        <w:rPr>
          <w:lang w:val="nl-NL"/>
        </w:rPr>
      </w:pPr>
      <w:r w:rsidRPr="00D23AD2">
        <w:rPr>
          <w:lang w:val="nl-NL"/>
        </w:rPr>
        <w:t xml:space="preserve">Quỹ bắt đầu hoạt động từ ngày </w:t>
      </w:r>
      <w:r w:rsidR="00DF1D7F">
        <w:rPr>
          <w:lang w:val="nl-NL"/>
        </w:rPr>
        <w:t>22</w:t>
      </w:r>
      <w:r w:rsidRPr="00D23AD2">
        <w:rPr>
          <w:lang w:val="nl-NL"/>
        </w:rPr>
        <w:t xml:space="preserve"> tháng </w:t>
      </w:r>
      <w:r w:rsidR="00DF1D7F">
        <w:rPr>
          <w:lang w:val="nl-NL"/>
        </w:rPr>
        <w:t>4</w:t>
      </w:r>
      <w:r w:rsidRPr="00D23AD2">
        <w:rPr>
          <w:lang w:val="nl-NL"/>
        </w:rPr>
        <w:t xml:space="preserve"> năm 20</w:t>
      </w:r>
      <w:r w:rsidR="00DF1D7F">
        <w:rPr>
          <w:lang w:val="nl-NL"/>
        </w:rPr>
        <w:t>20</w:t>
      </w:r>
      <w:r w:rsidRPr="00D23AD2">
        <w:rPr>
          <w:lang w:val="nl-NL"/>
        </w:rPr>
        <w:t>.</w:t>
      </w:r>
    </w:p>
    <w:p w14:paraId="46332A62" w14:textId="77777777" w:rsidR="007922E7" w:rsidRPr="00D23AD2"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sz w:val="24"/>
          <w:szCs w:val="24"/>
          <w:lang w:val="nl-NL"/>
        </w:rPr>
      </w:pPr>
      <w:r w:rsidRPr="00D23AD2">
        <w:rPr>
          <w:rFonts w:ascii="Times New Roman" w:hAnsi="Times New Roman"/>
          <w:b/>
          <w:sz w:val="24"/>
          <w:szCs w:val="24"/>
          <w:lang w:val="nl-NL"/>
        </w:rPr>
        <w:t>Quy mô Quỹ tại thời điểm báo cáo</w:t>
      </w:r>
      <w:r w:rsidRPr="00D23AD2">
        <w:rPr>
          <w:rFonts w:ascii="Times New Roman" w:hAnsi="Times New Roman"/>
          <w:sz w:val="24"/>
          <w:szCs w:val="24"/>
          <w:lang w:val="nl-NL"/>
        </w:rPr>
        <w:t xml:space="preserve"> </w:t>
      </w:r>
    </w:p>
    <w:p w14:paraId="33EDBE41" w14:textId="1090B44D" w:rsidR="007922E7" w:rsidRPr="00D23AD2" w:rsidRDefault="007922E7" w:rsidP="007922E7">
      <w:pPr>
        <w:shd w:val="clear" w:color="auto" w:fill="FFFFFF"/>
        <w:tabs>
          <w:tab w:val="left" w:pos="540"/>
        </w:tabs>
        <w:spacing w:before="120"/>
        <w:rPr>
          <w:lang w:val="nl-NL"/>
        </w:rPr>
      </w:pPr>
      <w:r w:rsidRPr="00D23AD2">
        <w:rPr>
          <w:lang w:val="nl-NL"/>
        </w:rPr>
        <w:t>Tại ngày 3</w:t>
      </w:r>
      <w:r w:rsidR="00D2452A">
        <w:rPr>
          <w:lang w:val="nl-NL"/>
        </w:rPr>
        <w:t>1</w:t>
      </w:r>
      <w:r w:rsidRPr="00D23AD2">
        <w:rPr>
          <w:lang w:val="nl-NL"/>
        </w:rPr>
        <w:t xml:space="preserve"> tháng </w:t>
      </w:r>
      <w:r w:rsidR="00CC4931">
        <w:rPr>
          <w:lang w:val="nl-NL"/>
        </w:rPr>
        <w:t>03</w:t>
      </w:r>
      <w:r w:rsidR="00F73FE7" w:rsidRPr="00D23AD2">
        <w:rPr>
          <w:lang w:val="nl-NL"/>
        </w:rPr>
        <w:t xml:space="preserve"> năm 20</w:t>
      </w:r>
      <w:r w:rsidR="00EC3F05" w:rsidRPr="00D23AD2">
        <w:rPr>
          <w:lang w:val="nl-NL"/>
        </w:rPr>
        <w:t>2</w:t>
      </w:r>
      <w:r w:rsidR="00085BC1">
        <w:rPr>
          <w:lang w:val="nl-NL"/>
        </w:rPr>
        <w:t>3</w:t>
      </w:r>
      <w:r w:rsidRPr="00D23AD2">
        <w:rPr>
          <w:lang w:val="nl-NL"/>
        </w:rPr>
        <w:t>, số lượng chứng chỉ quỹ đang lưu hành là</w:t>
      </w:r>
      <w:r w:rsidR="00705B16" w:rsidRPr="00D23AD2">
        <w:rPr>
          <w:lang w:val="nl-NL"/>
        </w:rPr>
        <w:t xml:space="preserve"> </w:t>
      </w:r>
      <w:r w:rsidR="00EC3F05" w:rsidRPr="00D23AD2">
        <w:rPr>
          <w:lang w:val="nl-NL"/>
        </w:rPr>
        <w:t xml:space="preserve"> </w:t>
      </w:r>
      <w:r w:rsidR="00085BC1">
        <w:rPr>
          <w:lang w:val="nl-NL"/>
        </w:rPr>
        <w:t>823</w:t>
      </w:r>
      <w:r w:rsidR="00CC4931">
        <w:rPr>
          <w:lang w:val="nl-NL"/>
        </w:rPr>
        <w:t>,</w:t>
      </w:r>
      <w:r w:rsidR="00085BC1">
        <w:rPr>
          <w:lang w:val="nl-NL"/>
        </w:rPr>
        <w:t>2</w:t>
      </w:r>
      <w:r w:rsidR="00CC4931">
        <w:rPr>
          <w:lang w:val="nl-NL"/>
        </w:rPr>
        <w:t>00</w:t>
      </w:r>
      <w:r w:rsidR="007D65FE">
        <w:rPr>
          <w:lang w:val="nl-NL"/>
        </w:rPr>
        <w:t>,000</w:t>
      </w:r>
      <w:r w:rsidR="00085BC1">
        <w:rPr>
          <w:lang w:val="nl-NL"/>
        </w:rPr>
        <w:t xml:space="preserve"> ccq</w:t>
      </w:r>
      <w:r w:rsidR="00A079A4" w:rsidRPr="00D23AD2">
        <w:rPr>
          <w:lang w:val="nl-NL"/>
        </w:rPr>
        <w:t xml:space="preserve"> </w:t>
      </w:r>
      <w:r w:rsidRPr="00D23AD2">
        <w:rPr>
          <w:lang w:val="nl-NL"/>
        </w:rPr>
        <w:t xml:space="preserve">và giá trị tài sản ròng của một đơn vị chứng chỉ quỹ là </w:t>
      </w:r>
      <w:r w:rsidR="00EC3F05" w:rsidRPr="00D23AD2">
        <w:rPr>
          <w:lang w:val="nl-NL"/>
        </w:rPr>
        <w:t xml:space="preserve"> </w:t>
      </w:r>
      <w:r w:rsidR="00D2452A">
        <w:rPr>
          <w:lang w:val="nl-NL"/>
        </w:rPr>
        <w:t>2</w:t>
      </w:r>
      <w:r w:rsidR="00085BC1">
        <w:rPr>
          <w:lang w:val="nl-NL"/>
        </w:rPr>
        <w:t>2</w:t>
      </w:r>
      <w:r w:rsidR="00D2452A">
        <w:rPr>
          <w:lang w:val="nl-NL"/>
        </w:rPr>
        <w:t>,</w:t>
      </w:r>
      <w:r w:rsidR="00085BC1">
        <w:rPr>
          <w:lang w:val="nl-NL"/>
        </w:rPr>
        <w:t>406</w:t>
      </w:r>
      <w:r w:rsidR="00D2452A">
        <w:rPr>
          <w:lang w:val="nl-NL"/>
        </w:rPr>
        <w:t>.</w:t>
      </w:r>
      <w:r w:rsidR="00085BC1">
        <w:rPr>
          <w:lang w:val="nl-NL"/>
        </w:rPr>
        <w:t>40</w:t>
      </w:r>
      <w:r w:rsidR="00EC3F05" w:rsidRPr="00D23AD2">
        <w:rPr>
          <w:lang w:val="nl-NL"/>
        </w:rPr>
        <w:t xml:space="preserve"> </w:t>
      </w:r>
      <w:r w:rsidR="00566C62" w:rsidRPr="00D23AD2">
        <w:rPr>
          <w:lang w:val="nl-NL"/>
        </w:rPr>
        <w:t xml:space="preserve"> </w:t>
      </w:r>
      <w:r w:rsidRPr="00D23AD2">
        <w:rPr>
          <w:lang w:val="nl-NL"/>
        </w:rPr>
        <w:t xml:space="preserve">Đồng Việt Nam.   </w:t>
      </w:r>
    </w:p>
    <w:p w14:paraId="58A1E8D7" w14:textId="77777777" w:rsidR="007922E7" w:rsidRPr="00D23AD2"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t xml:space="preserve">Chỉ số tham chiếu của Quỹ </w:t>
      </w:r>
    </w:p>
    <w:p w14:paraId="566E591F" w14:textId="2FD55A51" w:rsidR="007922E7" w:rsidRPr="00D23AD2" w:rsidRDefault="007922E7" w:rsidP="007922E7">
      <w:pPr>
        <w:shd w:val="clear" w:color="auto" w:fill="FFFFFF"/>
        <w:tabs>
          <w:tab w:val="left" w:pos="540"/>
        </w:tabs>
        <w:spacing w:before="120"/>
        <w:rPr>
          <w:lang w:val="nl-NL"/>
        </w:rPr>
      </w:pPr>
      <w:r w:rsidRPr="00D23AD2">
        <w:rPr>
          <w:lang w:val="nl-NL"/>
        </w:rPr>
        <w:t>Chỉ số tham chiếu của Quỹ chỉ số</w:t>
      </w:r>
      <w:r w:rsidR="00226541">
        <w:rPr>
          <w:lang w:val="nl-NL"/>
        </w:rPr>
        <w:t xml:space="preserve"> VN DIAMOND</w:t>
      </w:r>
      <w:r w:rsidRPr="00D23AD2">
        <w:rPr>
          <w:lang w:val="nl-NL"/>
        </w:rPr>
        <w:t>.</w:t>
      </w:r>
    </w:p>
    <w:p w14:paraId="43684916" w14:textId="77777777" w:rsidR="007922E7" w:rsidRPr="00D23AD2"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lastRenderedPageBreak/>
        <w:t>Chính sách phân phối lợi nhuận của Quỹ</w:t>
      </w:r>
    </w:p>
    <w:p w14:paraId="76512BEA" w14:textId="5972C23A" w:rsidR="00974C17" w:rsidRDefault="00974C17" w:rsidP="007922E7">
      <w:pPr>
        <w:shd w:val="clear" w:color="auto" w:fill="FFFFFF"/>
        <w:tabs>
          <w:tab w:val="left" w:pos="540"/>
        </w:tabs>
        <w:spacing w:before="120"/>
        <w:rPr>
          <w:lang w:val="nl-NL"/>
        </w:rPr>
      </w:pPr>
      <w:r>
        <w:rPr>
          <w:lang w:val="nl-NL"/>
        </w:rPr>
        <w:t>-</w:t>
      </w:r>
      <w:r w:rsidR="003D463D" w:rsidRPr="00085BC1">
        <w:rPr>
          <w:rFonts w:ascii="Arial" w:hAnsi="Arial" w:cs="Arial" w:hint="eastAsia"/>
          <w:sz w:val="20"/>
          <w:lang w:val="nl-NL"/>
        </w:rPr>
        <w:t xml:space="preserve"> Đ</w:t>
      </w:r>
      <w:r w:rsidR="003D463D" w:rsidRPr="00085BC1">
        <w:rPr>
          <w:rFonts w:ascii="Arial" w:hAnsi="Arial" w:cs="Arial"/>
          <w:sz w:val="20"/>
          <w:lang w:val="nl-NL"/>
        </w:rPr>
        <w:t xml:space="preserve">ể hạn chế tối </w:t>
      </w:r>
      <w:r w:rsidR="003D463D" w:rsidRPr="00085BC1">
        <w:rPr>
          <w:rFonts w:ascii="Arial" w:hAnsi="Arial" w:cs="Arial" w:hint="eastAsia"/>
          <w:sz w:val="20"/>
          <w:lang w:val="nl-NL"/>
        </w:rPr>
        <w:t>đ</w:t>
      </w:r>
      <w:r w:rsidR="003D463D" w:rsidRPr="00085BC1">
        <w:rPr>
          <w:rFonts w:ascii="Arial" w:hAnsi="Arial" w:cs="Arial"/>
          <w:sz w:val="20"/>
          <w:lang w:val="nl-NL"/>
        </w:rPr>
        <w:t>a chi phí phát sinh</w:t>
      </w:r>
      <w:r w:rsidR="003D463D">
        <w:rPr>
          <w:lang w:val="nl-NL"/>
        </w:rPr>
        <w:t xml:space="preserve"> , </w:t>
      </w:r>
      <w:r>
        <w:rPr>
          <w:lang w:val="nl-NL"/>
        </w:rPr>
        <w:t xml:space="preserve">Quỹ ETF </w:t>
      </w:r>
      <w:r w:rsidR="003D463D">
        <w:rPr>
          <w:lang w:val="nl-NL"/>
        </w:rPr>
        <w:t>DC</w:t>
      </w:r>
      <w:r>
        <w:rPr>
          <w:lang w:val="nl-NL"/>
        </w:rPr>
        <w:t>VFMVN DIAMOND sẽ không phân phối lợi nhuận</w:t>
      </w:r>
      <w:r w:rsidR="007922E7" w:rsidRPr="00D23AD2">
        <w:rPr>
          <w:lang w:val="nl-NL"/>
        </w:rPr>
        <w:t>.</w:t>
      </w:r>
    </w:p>
    <w:p w14:paraId="12C89B19" w14:textId="3CDEAFAA" w:rsidR="007922E7" w:rsidRPr="00D23AD2" w:rsidRDefault="00974C17" w:rsidP="007922E7">
      <w:pPr>
        <w:shd w:val="clear" w:color="auto" w:fill="FFFFFF"/>
        <w:tabs>
          <w:tab w:val="left" w:pos="540"/>
        </w:tabs>
        <w:spacing w:before="120"/>
        <w:rPr>
          <w:lang w:val="nl-NL"/>
        </w:rPr>
      </w:pPr>
      <w:r>
        <w:rPr>
          <w:lang w:val="nl-NL"/>
        </w:rPr>
        <w:t>-Toàn bộ lợi nhuận của Quỹ phát sinh trong quá trình hoạt động sẽ được tích lũy làm gia tăng giá trị tài sản ròng của Quỹ</w:t>
      </w:r>
    </w:p>
    <w:p w14:paraId="63AA1212" w14:textId="77777777" w:rsidR="007922E7" w:rsidRPr="00D23AD2"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color w:val="000000" w:themeColor="text1"/>
          <w:sz w:val="24"/>
          <w:szCs w:val="24"/>
          <w:lang w:val="nl-NL"/>
        </w:rPr>
      </w:pPr>
      <w:r w:rsidRPr="00D23AD2">
        <w:rPr>
          <w:rFonts w:ascii="Times New Roman" w:hAnsi="Times New Roman"/>
          <w:b/>
          <w:color w:val="000000" w:themeColor="text1"/>
          <w:sz w:val="24"/>
          <w:szCs w:val="24"/>
          <w:lang w:val="nl-NL"/>
        </w:rPr>
        <w:t>Lợi nhuận thuần thực tế phân phối trên một đơn vị Chứng chỉ quỹ Quỹ</w:t>
      </w:r>
      <w:r w:rsidRPr="00D23AD2">
        <w:rPr>
          <w:rFonts w:ascii="Times New Roman" w:hAnsi="Times New Roman"/>
          <w:color w:val="000000" w:themeColor="text1"/>
          <w:sz w:val="24"/>
          <w:szCs w:val="24"/>
          <w:lang w:val="nl-NL"/>
        </w:rPr>
        <w:t xml:space="preserve"> </w:t>
      </w:r>
    </w:p>
    <w:p w14:paraId="0012CE1C" w14:textId="5D2EF18D" w:rsidR="007922E7" w:rsidRPr="00D23AD2" w:rsidRDefault="007922E7" w:rsidP="007922E7">
      <w:proofErr w:type="spellStart"/>
      <w:r w:rsidRPr="00D23AD2">
        <w:t>Không</w:t>
      </w:r>
      <w:proofErr w:type="spellEnd"/>
      <w:r w:rsidRPr="00D23AD2">
        <w:t xml:space="preserve"> </w:t>
      </w:r>
      <w:proofErr w:type="spellStart"/>
      <w:r w:rsidRPr="00D23AD2">
        <w:t>có</w:t>
      </w:r>
      <w:proofErr w:type="spellEnd"/>
      <w:r w:rsidRPr="00D23AD2">
        <w:t>.</w:t>
      </w:r>
    </w:p>
    <w:p w14:paraId="6C79A5D7" w14:textId="77777777" w:rsidR="007922E7" w:rsidRPr="00D23AD2" w:rsidRDefault="007922E7" w:rsidP="007922E7">
      <w:pPr>
        <w:pStyle w:val="ListParagraph"/>
        <w:numPr>
          <w:ilvl w:val="0"/>
          <w:numId w:val="1"/>
        </w:numPr>
        <w:spacing w:before="260" w:after="140"/>
        <w:ind w:left="0" w:hanging="540"/>
        <w:rPr>
          <w:rFonts w:ascii="Times New Roman" w:hAnsi="Times New Roman"/>
          <w:b/>
          <w:sz w:val="28"/>
          <w:szCs w:val="28"/>
          <w:lang w:val="nl-NL"/>
        </w:rPr>
      </w:pPr>
      <w:r w:rsidRPr="00D23AD2">
        <w:rPr>
          <w:rFonts w:ascii="Times New Roman" w:hAnsi="Times New Roman"/>
          <w:b/>
          <w:sz w:val="28"/>
          <w:szCs w:val="28"/>
          <w:lang w:val="nl-NL"/>
        </w:rPr>
        <w:t>Số liệu hoạt động</w:t>
      </w:r>
    </w:p>
    <w:p w14:paraId="45C21FBD" w14:textId="77777777" w:rsidR="007922E7" w:rsidRPr="00D23AD2" w:rsidRDefault="007922E7" w:rsidP="007922E7">
      <w:pPr>
        <w:pStyle w:val="ListParagraph"/>
        <w:numPr>
          <w:ilvl w:val="0"/>
          <w:numId w:val="3"/>
        </w:numPr>
        <w:spacing w:after="140"/>
        <w:ind w:left="0" w:hanging="540"/>
        <w:rPr>
          <w:rFonts w:ascii="Times New Roman" w:hAnsi="Times New Roman"/>
          <w:b/>
          <w:sz w:val="24"/>
          <w:szCs w:val="24"/>
          <w:lang w:val="nl-NL"/>
        </w:rPr>
      </w:pPr>
      <w:r w:rsidRPr="00D23AD2">
        <w:rPr>
          <w:rFonts w:ascii="Times New Roman" w:hAnsi="Times New Roman"/>
          <w:b/>
          <w:sz w:val="24"/>
          <w:szCs w:val="24"/>
          <w:lang w:val="nl-NL"/>
        </w:rPr>
        <w:t xml:space="preserve">Cơ cấu tài sản quỹ </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390"/>
        <w:gridCol w:w="2305"/>
        <w:gridCol w:w="2305"/>
      </w:tblGrid>
      <w:tr w:rsidR="00085BC1" w:rsidRPr="00D23AD2" w14:paraId="1E5C8DE4" w14:textId="63C308AE" w:rsidTr="00085BC1">
        <w:trPr>
          <w:trHeight w:val="300"/>
        </w:trPr>
        <w:tc>
          <w:tcPr>
            <w:tcW w:w="2350" w:type="dxa"/>
            <w:shd w:val="clear" w:color="auto" w:fill="auto"/>
            <w:vAlign w:val="center"/>
            <w:hideMark/>
          </w:tcPr>
          <w:p w14:paraId="3B1E8229" w14:textId="77777777" w:rsidR="00085BC1" w:rsidRPr="00085BC1" w:rsidRDefault="00085BC1" w:rsidP="00085BC1">
            <w:pPr>
              <w:keepLines w:val="0"/>
              <w:overflowPunct/>
              <w:autoSpaceDE/>
              <w:autoSpaceDN/>
              <w:adjustRightInd/>
              <w:jc w:val="center"/>
              <w:textAlignment w:val="auto"/>
              <w:rPr>
                <w:b/>
                <w:bCs/>
                <w:color w:val="000000"/>
                <w:szCs w:val="22"/>
                <w:lang w:val="nl-NL"/>
              </w:rPr>
            </w:pPr>
            <w:r w:rsidRPr="00085BC1">
              <w:rPr>
                <w:b/>
                <w:bCs/>
                <w:color w:val="000000"/>
                <w:szCs w:val="22"/>
                <w:lang w:val="nl-NL"/>
              </w:rPr>
              <w:t>Cơ cấu tài sản quỹ</w:t>
            </w:r>
          </w:p>
        </w:tc>
        <w:tc>
          <w:tcPr>
            <w:tcW w:w="2390" w:type="dxa"/>
            <w:shd w:val="clear" w:color="auto" w:fill="auto"/>
            <w:vAlign w:val="center"/>
            <w:hideMark/>
          </w:tcPr>
          <w:p w14:paraId="1C742388" w14:textId="618FCE11" w:rsidR="00085BC1" w:rsidRPr="00D23AD2" w:rsidRDefault="00085BC1" w:rsidP="00085BC1">
            <w:pPr>
              <w:keepLines w:val="0"/>
              <w:overflowPunct/>
              <w:autoSpaceDE/>
              <w:autoSpaceDN/>
              <w:adjustRightInd/>
              <w:jc w:val="center"/>
              <w:textAlignment w:val="auto"/>
              <w:rPr>
                <w:b/>
                <w:bCs/>
                <w:color w:val="000000"/>
                <w:szCs w:val="22"/>
                <w:lang w:val="en-US"/>
              </w:rPr>
            </w:pPr>
            <w:r>
              <w:rPr>
                <w:b/>
                <w:bCs/>
                <w:color w:val="000000"/>
                <w:szCs w:val="22"/>
                <w:lang w:val="en-US"/>
              </w:rPr>
              <w:t>31/03/2023</w:t>
            </w:r>
          </w:p>
        </w:tc>
        <w:tc>
          <w:tcPr>
            <w:tcW w:w="2305" w:type="dxa"/>
            <w:vAlign w:val="center"/>
          </w:tcPr>
          <w:p w14:paraId="3B2E43B7" w14:textId="212ACDBA" w:rsidR="00085BC1" w:rsidRDefault="00085BC1" w:rsidP="00085BC1">
            <w:pPr>
              <w:keepLines w:val="0"/>
              <w:overflowPunct/>
              <w:autoSpaceDE/>
              <w:autoSpaceDN/>
              <w:adjustRightInd/>
              <w:jc w:val="center"/>
              <w:textAlignment w:val="auto"/>
              <w:rPr>
                <w:b/>
                <w:bCs/>
                <w:color w:val="000000"/>
                <w:szCs w:val="22"/>
                <w:lang w:val="en-US"/>
              </w:rPr>
            </w:pPr>
            <w:r>
              <w:rPr>
                <w:b/>
                <w:bCs/>
                <w:color w:val="000000"/>
                <w:szCs w:val="22"/>
                <w:lang w:val="en-US"/>
              </w:rPr>
              <w:t>31/03/2022</w:t>
            </w:r>
          </w:p>
        </w:tc>
        <w:tc>
          <w:tcPr>
            <w:tcW w:w="2305" w:type="dxa"/>
            <w:vAlign w:val="center"/>
          </w:tcPr>
          <w:p w14:paraId="2F3EC370" w14:textId="150D7F40" w:rsidR="00085BC1" w:rsidRDefault="00085BC1" w:rsidP="00085BC1">
            <w:pPr>
              <w:keepLines w:val="0"/>
              <w:overflowPunct/>
              <w:autoSpaceDE/>
              <w:autoSpaceDN/>
              <w:adjustRightInd/>
              <w:jc w:val="center"/>
              <w:textAlignment w:val="auto"/>
              <w:rPr>
                <w:b/>
                <w:bCs/>
                <w:color w:val="000000"/>
                <w:szCs w:val="22"/>
                <w:lang w:val="en-US"/>
              </w:rPr>
            </w:pPr>
            <w:r>
              <w:rPr>
                <w:b/>
                <w:bCs/>
                <w:color w:val="000000"/>
                <w:szCs w:val="22"/>
                <w:lang w:val="en-US"/>
              </w:rPr>
              <w:t>31/03/2021</w:t>
            </w:r>
          </w:p>
        </w:tc>
      </w:tr>
      <w:tr w:rsidR="00085BC1" w:rsidRPr="00D23AD2" w14:paraId="029E0955" w14:textId="7061A4D8" w:rsidTr="00085BC1">
        <w:trPr>
          <w:trHeight w:val="300"/>
        </w:trPr>
        <w:tc>
          <w:tcPr>
            <w:tcW w:w="2350" w:type="dxa"/>
            <w:shd w:val="clear" w:color="auto" w:fill="auto"/>
            <w:vAlign w:val="center"/>
            <w:hideMark/>
          </w:tcPr>
          <w:p w14:paraId="37A08E1F" w14:textId="77777777" w:rsidR="00085BC1" w:rsidRPr="00D23AD2" w:rsidRDefault="00085BC1" w:rsidP="00085BC1">
            <w:pPr>
              <w:keepLines w:val="0"/>
              <w:overflowPunct/>
              <w:autoSpaceDE/>
              <w:autoSpaceDN/>
              <w:adjustRightInd/>
              <w:textAlignment w:val="auto"/>
              <w:rPr>
                <w:color w:val="000000"/>
                <w:szCs w:val="22"/>
                <w:lang w:val="en-US"/>
              </w:rPr>
            </w:pPr>
            <w:r w:rsidRPr="00D23AD2">
              <w:rPr>
                <w:color w:val="000000"/>
                <w:szCs w:val="22"/>
                <w:lang w:val="en-US"/>
              </w:rPr>
              <w:t xml:space="preserve">Danh </w:t>
            </w:r>
            <w:proofErr w:type="spellStart"/>
            <w:r w:rsidRPr="00D23AD2">
              <w:rPr>
                <w:color w:val="000000"/>
                <w:szCs w:val="22"/>
                <w:lang w:val="en-US"/>
              </w:rPr>
              <w:t>mục</w:t>
            </w:r>
            <w:proofErr w:type="spellEnd"/>
            <w:r w:rsidRPr="00D23AD2">
              <w:rPr>
                <w:color w:val="000000"/>
                <w:szCs w:val="22"/>
                <w:lang w:val="en-US"/>
              </w:rPr>
              <w:t xml:space="preserve"> </w:t>
            </w:r>
            <w:proofErr w:type="spellStart"/>
            <w:r w:rsidRPr="00D23AD2">
              <w:rPr>
                <w:color w:val="000000"/>
                <w:szCs w:val="22"/>
                <w:lang w:val="en-US"/>
              </w:rPr>
              <w:t>chứng</w:t>
            </w:r>
            <w:proofErr w:type="spellEnd"/>
            <w:r w:rsidRPr="00D23AD2">
              <w:rPr>
                <w:color w:val="000000"/>
                <w:szCs w:val="22"/>
                <w:lang w:val="en-US"/>
              </w:rPr>
              <w:t xml:space="preserve"> </w:t>
            </w:r>
            <w:proofErr w:type="spellStart"/>
            <w:r w:rsidRPr="00D23AD2">
              <w:rPr>
                <w:color w:val="000000"/>
                <w:szCs w:val="22"/>
                <w:lang w:val="en-US"/>
              </w:rPr>
              <w:t>khoán</w:t>
            </w:r>
            <w:proofErr w:type="spellEnd"/>
          </w:p>
        </w:tc>
        <w:tc>
          <w:tcPr>
            <w:tcW w:w="2390" w:type="dxa"/>
            <w:shd w:val="clear" w:color="auto" w:fill="auto"/>
            <w:vAlign w:val="center"/>
            <w:hideMark/>
          </w:tcPr>
          <w:p w14:paraId="25790AD6" w14:textId="1506BD46" w:rsidR="00085BC1" w:rsidRPr="00D23AD2" w:rsidRDefault="00085BC1" w:rsidP="00085BC1">
            <w:pPr>
              <w:keepLines w:val="0"/>
              <w:overflowPunct/>
              <w:autoSpaceDE/>
              <w:autoSpaceDN/>
              <w:adjustRightInd/>
              <w:jc w:val="center"/>
              <w:textAlignment w:val="auto"/>
              <w:rPr>
                <w:color w:val="000000"/>
                <w:szCs w:val="22"/>
                <w:lang w:val="en-US"/>
              </w:rPr>
            </w:pPr>
            <w:r>
              <w:rPr>
                <w:color w:val="000000"/>
                <w:szCs w:val="22"/>
              </w:rPr>
              <w:t>99.37%</w:t>
            </w:r>
          </w:p>
        </w:tc>
        <w:tc>
          <w:tcPr>
            <w:tcW w:w="2305" w:type="dxa"/>
            <w:vAlign w:val="center"/>
          </w:tcPr>
          <w:p w14:paraId="0E7529A3" w14:textId="02232A9F" w:rsidR="00085BC1" w:rsidRDefault="00085BC1" w:rsidP="00085BC1">
            <w:pPr>
              <w:keepLines w:val="0"/>
              <w:overflowPunct/>
              <w:autoSpaceDE/>
              <w:autoSpaceDN/>
              <w:adjustRightInd/>
              <w:jc w:val="center"/>
              <w:textAlignment w:val="auto"/>
              <w:rPr>
                <w:color w:val="000000"/>
                <w:szCs w:val="22"/>
              </w:rPr>
            </w:pPr>
            <w:r>
              <w:rPr>
                <w:color w:val="000000"/>
                <w:szCs w:val="22"/>
              </w:rPr>
              <w:t>98.80%</w:t>
            </w:r>
          </w:p>
        </w:tc>
        <w:tc>
          <w:tcPr>
            <w:tcW w:w="2305" w:type="dxa"/>
            <w:vAlign w:val="center"/>
          </w:tcPr>
          <w:p w14:paraId="43776103" w14:textId="03D24521" w:rsidR="00085BC1" w:rsidRPr="00D23AD2" w:rsidRDefault="00085BC1" w:rsidP="00085BC1">
            <w:pPr>
              <w:keepLines w:val="0"/>
              <w:overflowPunct/>
              <w:autoSpaceDE/>
              <w:autoSpaceDN/>
              <w:adjustRightInd/>
              <w:jc w:val="center"/>
              <w:textAlignment w:val="auto"/>
            </w:pPr>
            <w:r>
              <w:rPr>
                <w:color w:val="000000"/>
                <w:szCs w:val="22"/>
              </w:rPr>
              <w:t>98.51%</w:t>
            </w:r>
          </w:p>
        </w:tc>
      </w:tr>
      <w:tr w:rsidR="00085BC1" w:rsidRPr="00D23AD2" w14:paraId="4BFA8AA7" w14:textId="71DCEBAF" w:rsidTr="00085BC1">
        <w:trPr>
          <w:trHeight w:val="300"/>
        </w:trPr>
        <w:tc>
          <w:tcPr>
            <w:tcW w:w="2350" w:type="dxa"/>
            <w:shd w:val="clear" w:color="auto" w:fill="auto"/>
            <w:vAlign w:val="center"/>
            <w:hideMark/>
          </w:tcPr>
          <w:p w14:paraId="03D8BD60" w14:textId="77777777" w:rsidR="00085BC1" w:rsidRPr="00D23AD2" w:rsidRDefault="00085BC1" w:rsidP="00085BC1">
            <w:pPr>
              <w:keepLines w:val="0"/>
              <w:overflowPunct/>
              <w:autoSpaceDE/>
              <w:autoSpaceDN/>
              <w:adjustRightInd/>
              <w:textAlignment w:val="auto"/>
              <w:rPr>
                <w:color w:val="000000"/>
                <w:szCs w:val="22"/>
                <w:lang w:val="en-US"/>
              </w:rPr>
            </w:pPr>
            <w:proofErr w:type="spellStart"/>
            <w:r w:rsidRPr="00D23AD2">
              <w:rPr>
                <w:color w:val="000000"/>
                <w:szCs w:val="22"/>
                <w:lang w:val="en-US"/>
              </w:rPr>
              <w:t>Tài</w:t>
            </w:r>
            <w:proofErr w:type="spellEnd"/>
            <w:r w:rsidRPr="00D23AD2">
              <w:rPr>
                <w:color w:val="000000"/>
                <w:szCs w:val="22"/>
                <w:lang w:val="en-US"/>
              </w:rPr>
              <w:t xml:space="preserve"> </w:t>
            </w:r>
            <w:proofErr w:type="spellStart"/>
            <w:r w:rsidRPr="00D23AD2">
              <w:rPr>
                <w:color w:val="000000"/>
                <w:szCs w:val="22"/>
                <w:lang w:val="en-US"/>
              </w:rPr>
              <w:t>sản</w:t>
            </w:r>
            <w:proofErr w:type="spellEnd"/>
            <w:r w:rsidRPr="00D23AD2">
              <w:rPr>
                <w:color w:val="000000"/>
                <w:szCs w:val="22"/>
                <w:lang w:val="en-US"/>
              </w:rPr>
              <w:t xml:space="preserve"> </w:t>
            </w:r>
            <w:proofErr w:type="spellStart"/>
            <w:r w:rsidRPr="00D23AD2">
              <w:rPr>
                <w:color w:val="000000"/>
                <w:szCs w:val="22"/>
                <w:lang w:val="en-US"/>
              </w:rPr>
              <w:t>khác</w:t>
            </w:r>
            <w:proofErr w:type="spellEnd"/>
          </w:p>
        </w:tc>
        <w:tc>
          <w:tcPr>
            <w:tcW w:w="2390" w:type="dxa"/>
            <w:shd w:val="clear" w:color="auto" w:fill="auto"/>
            <w:vAlign w:val="center"/>
            <w:hideMark/>
          </w:tcPr>
          <w:p w14:paraId="2CE5C7E5" w14:textId="66721535" w:rsidR="00085BC1" w:rsidRPr="00D23AD2" w:rsidRDefault="00085BC1" w:rsidP="00085BC1">
            <w:pPr>
              <w:keepLines w:val="0"/>
              <w:overflowPunct/>
              <w:autoSpaceDE/>
              <w:autoSpaceDN/>
              <w:adjustRightInd/>
              <w:jc w:val="center"/>
              <w:textAlignment w:val="auto"/>
              <w:rPr>
                <w:color w:val="000000"/>
                <w:szCs w:val="22"/>
                <w:lang w:val="en-US"/>
              </w:rPr>
            </w:pPr>
            <w:r>
              <w:rPr>
                <w:color w:val="000000"/>
                <w:szCs w:val="22"/>
              </w:rPr>
              <w:t>0.63%</w:t>
            </w:r>
          </w:p>
        </w:tc>
        <w:tc>
          <w:tcPr>
            <w:tcW w:w="2305" w:type="dxa"/>
            <w:vAlign w:val="center"/>
          </w:tcPr>
          <w:p w14:paraId="6C4F95D4" w14:textId="1A26C545" w:rsidR="00085BC1" w:rsidRDefault="00085BC1" w:rsidP="00085BC1">
            <w:pPr>
              <w:keepLines w:val="0"/>
              <w:overflowPunct/>
              <w:autoSpaceDE/>
              <w:autoSpaceDN/>
              <w:adjustRightInd/>
              <w:jc w:val="center"/>
              <w:textAlignment w:val="auto"/>
              <w:rPr>
                <w:color w:val="000000"/>
                <w:szCs w:val="22"/>
              </w:rPr>
            </w:pPr>
            <w:r>
              <w:rPr>
                <w:color w:val="000000"/>
                <w:szCs w:val="22"/>
              </w:rPr>
              <w:t>1.20%</w:t>
            </w:r>
          </w:p>
        </w:tc>
        <w:tc>
          <w:tcPr>
            <w:tcW w:w="2305" w:type="dxa"/>
            <w:vAlign w:val="center"/>
          </w:tcPr>
          <w:p w14:paraId="628E422A" w14:textId="47F79A6D" w:rsidR="00085BC1" w:rsidRPr="00D23AD2" w:rsidRDefault="00085BC1" w:rsidP="00085BC1">
            <w:pPr>
              <w:keepLines w:val="0"/>
              <w:overflowPunct/>
              <w:autoSpaceDE/>
              <w:autoSpaceDN/>
              <w:adjustRightInd/>
              <w:jc w:val="center"/>
              <w:textAlignment w:val="auto"/>
            </w:pPr>
            <w:r>
              <w:rPr>
                <w:color w:val="000000"/>
                <w:szCs w:val="22"/>
              </w:rPr>
              <w:t>1.49%</w:t>
            </w:r>
          </w:p>
        </w:tc>
      </w:tr>
      <w:tr w:rsidR="00085BC1" w:rsidRPr="00D23AD2" w14:paraId="471CDCF2" w14:textId="39E51F25" w:rsidTr="00085BC1">
        <w:trPr>
          <w:trHeight w:val="315"/>
        </w:trPr>
        <w:tc>
          <w:tcPr>
            <w:tcW w:w="2350" w:type="dxa"/>
            <w:shd w:val="clear" w:color="auto" w:fill="auto"/>
            <w:vAlign w:val="center"/>
            <w:hideMark/>
          </w:tcPr>
          <w:p w14:paraId="2BB6ED10" w14:textId="77777777" w:rsidR="00085BC1" w:rsidRPr="00D23AD2" w:rsidRDefault="00085BC1" w:rsidP="00085BC1">
            <w:pPr>
              <w:keepLines w:val="0"/>
              <w:overflowPunct/>
              <w:autoSpaceDE/>
              <w:autoSpaceDN/>
              <w:adjustRightInd/>
              <w:textAlignment w:val="auto"/>
              <w:rPr>
                <w:b/>
                <w:bCs/>
                <w:color w:val="000000"/>
                <w:szCs w:val="22"/>
                <w:lang w:val="en-US"/>
              </w:rPr>
            </w:pPr>
            <w:proofErr w:type="spellStart"/>
            <w:r w:rsidRPr="00D23AD2">
              <w:rPr>
                <w:b/>
                <w:bCs/>
                <w:color w:val="000000"/>
                <w:szCs w:val="22"/>
                <w:lang w:val="en-US"/>
              </w:rPr>
              <w:t>Cộng</w:t>
            </w:r>
            <w:proofErr w:type="spellEnd"/>
          </w:p>
        </w:tc>
        <w:tc>
          <w:tcPr>
            <w:tcW w:w="2390" w:type="dxa"/>
            <w:shd w:val="clear" w:color="auto" w:fill="auto"/>
            <w:vAlign w:val="center"/>
            <w:hideMark/>
          </w:tcPr>
          <w:p w14:paraId="23B13A62" w14:textId="77777777" w:rsidR="00085BC1" w:rsidRPr="00D23AD2" w:rsidRDefault="00085BC1" w:rsidP="00085BC1">
            <w:pPr>
              <w:keepLines w:val="0"/>
              <w:overflowPunct/>
              <w:autoSpaceDE/>
              <w:autoSpaceDN/>
              <w:adjustRightInd/>
              <w:jc w:val="center"/>
              <w:textAlignment w:val="auto"/>
              <w:rPr>
                <w:b/>
                <w:bCs/>
                <w:color w:val="000000"/>
                <w:szCs w:val="22"/>
                <w:lang w:val="en-US"/>
              </w:rPr>
            </w:pPr>
            <w:r w:rsidRPr="00D23AD2">
              <w:rPr>
                <w:b/>
                <w:bCs/>
                <w:color w:val="000000"/>
                <w:szCs w:val="22"/>
                <w:lang w:val="en-US"/>
              </w:rPr>
              <w:t>100.00%</w:t>
            </w:r>
          </w:p>
        </w:tc>
        <w:tc>
          <w:tcPr>
            <w:tcW w:w="2305" w:type="dxa"/>
            <w:vAlign w:val="center"/>
          </w:tcPr>
          <w:p w14:paraId="1697FE25" w14:textId="5C6AA1B0" w:rsidR="00085BC1" w:rsidRPr="00D23AD2" w:rsidRDefault="00085BC1" w:rsidP="00085BC1">
            <w:pPr>
              <w:keepLines w:val="0"/>
              <w:overflowPunct/>
              <w:autoSpaceDE/>
              <w:autoSpaceDN/>
              <w:adjustRightInd/>
              <w:jc w:val="center"/>
              <w:textAlignment w:val="auto"/>
              <w:rPr>
                <w:b/>
                <w:bCs/>
                <w:color w:val="000000"/>
                <w:szCs w:val="22"/>
                <w:lang w:val="en-US"/>
              </w:rPr>
            </w:pPr>
            <w:r w:rsidRPr="00D23AD2">
              <w:rPr>
                <w:b/>
                <w:bCs/>
                <w:color w:val="000000"/>
                <w:szCs w:val="22"/>
                <w:lang w:val="en-US"/>
              </w:rPr>
              <w:t>100.00%</w:t>
            </w:r>
          </w:p>
        </w:tc>
        <w:tc>
          <w:tcPr>
            <w:tcW w:w="2305" w:type="dxa"/>
            <w:vAlign w:val="center"/>
          </w:tcPr>
          <w:p w14:paraId="73CE5BA0" w14:textId="7F722458" w:rsidR="00085BC1" w:rsidRPr="00D23AD2" w:rsidRDefault="00085BC1" w:rsidP="00085BC1">
            <w:pPr>
              <w:keepLines w:val="0"/>
              <w:overflowPunct/>
              <w:autoSpaceDE/>
              <w:autoSpaceDN/>
              <w:adjustRightInd/>
              <w:jc w:val="center"/>
              <w:textAlignment w:val="auto"/>
              <w:rPr>
                <w:b/>
                <w:bCs/>
                <w:color w:val="000000"/>
                <w:szCs w:val="22"/>
                <w:lang w:val="en-US"/>
              </w:rPr>
            </w:pPr>
            <w:r w:rsidRPr="00D23AD2">
              <w:rPr>
                <w:b/>
                <w:bCs/>
                <w:color w:val="000000"/>
                <w:szCs w:val="22"/>
                <w:lang w:val="en-US"/>
              </w:rPr>
              <w:t>100.00%</w:t>
            </w:r>
          </w:p>
        </w:tc>
      </w:tr>
    </w:tbl>
    <w:p w14:paraId="1D8AEDDA" w14:textId="748F3088" w:rsidR="007922E7" w:rsidRPr="00D23AD2" w:rsidRDefault="007922E7" w:rsidP="007922E7">
      <w:pPr>
        <w:pStyle w:val="ListParagraph"/>
        <w:numPr>
          <w:ilvl w:val="0"/>
          <w:numId w:val="3"/>
        </w:numPr>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t xml:space="preserve">Chi tiết chỉ tiêu hoạt động </w:t>
      </w:r>
    </w:p>
    <w:tbl>
      <w:tblPr>
        <w:tblW w:w="9350" w:type="dxa"/>
        <w:tblLook w:val="04A0" w:firstRow="1" w:lastRow="0" w:firstColumn="1" w:lastColumn="0" w:noHBand="0" w:noVBand="1"/>
      </w:tblPr>
      <w:tblGrid>
        <w:gridCol w:w="2691"/>
        <w:gridCol w:w="2219"/>
        <w:gridCol w:w="2123"/>
        <w:gridCol w:w="2317"/>
      </w:tblGrid>
      <w:tr w:rsidR="00085BC1" w:rsidRPr="00D23AD2" w14:paraId="7D0DF174" w14:textId="77777777" w:rsidTr="00085BC1">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C2F48" w14:textId="77777777" w:rsidR="00085BC1" w:rsidRPr="00D23AD2" w:rsidRDefault="00085BC1" w:rsidP="00085BC1">
            <w:pPr>
              <w:keepLines w:val="0"/>
              <w:overflowPunct/>
              <w:autoSpaceDE/>
              <w:autoSpaceDN/>
              <w:adjustRightInd/>
              <w:jc w:val="center"/>
              <w:textAlignment w:val="auto"/>
              <w:rPr>
                <w:b/>
                <w:bCs/>
                <w:color w:val="000000"/>
                <w:szCs w:val="22"/>
                <w:lang w:val="en-US"/>
              </w:rPr>
            </w:pPr>
            <w:proofErr w:type="spellStart"/>
            <w:r w:rsidRPr="00D23AD2">
              <w:rPr>
                <w:b/>
                <w:bCs/>
                <w:color w:val="000000"/>
                <w:szCs w:val="22"/>
                <w:lang w:val="en-US"/>
              </w:rPr>
              <w:t>Chỉ</w:t>
            </w:r>
            <w:proofErr w:type="spellEnd"/>
            <w:r w:rsidRPr="00D23AD2">
              <w:rPr>
                <w:b/>
                <w:bCs/>
                <w:color w:val="000000"/>
                <w:szCs w:val="22"/>
                <w:lang w:val="en-US"/>
              </w:rPr>
              <w:t xml:space="preserve"> </w:t>
            </w:r>
            <w:proofErr w:type="spellStart"/>
            <w:r w:rsidRPr="00D23AD2">
              <w:rPr>
                <w:b/>
                <w:bCs/>
                <w:color w:val="000000"/>
                <w:szCs w:val="22"/>
                <w:lang w:val="en-US"/>
              </w:rPr>
              <w:t>tiêu</w:t>
            </w:r>
            <w:proofErr w:type="spellEnd"/>
          </w:p>
        </w:tc>
        <w:tc>
          <w:tcPr>
            <w:tcW w:w="2219" w:type="dxa"/>
            <w:tcBorders>
              <w:top w:val="single" w:sz="4" w:space="0" w:color="auto"/>
              <w:left w:val="single" w:sz="4" w:space="0" w:color="auto"/>
              <w:bottom w:val="single" w:sz="4" w:space="0" w:color="auto"/>
              <w:right w:val="single" w:sz="4" w:space="0" w:color="auto"/>
            </w:tcBorders>
          </w:tcPr>
          <w:p w14:paraId="5A438500" w14:textId="5896347D" w:rsidR="00085BC1" w:rsidRDefault="00085BC1" w:rsidP="00085BC1">
            <w:pPr>
              <w:keepLines w:val="0"/>
              <w:overflowPunct/>
              <w:autoSpaceDE/>
              <w:autoSpaceDN/>
              <w:adjustRightInd/>
              <w:jc w:val="center"/>
              <w:textAlignment w:val="auto"/>
              <w:rPr>
                <w:b/>
                <w:bCs/>
                <w:color w:val="000000"/>
                <w:szCs w:val="22"/>
                <w:lang w:val="en-US"/>
              </w:rPr>
            </w:pPr>
            <w:r>
              <w:rPr>
                <w:b/>
                <w:bCs/>
                <w:color w:val="000000"/>
                <w:szCs w:val="22"/>
                <w:lang w:val="en-US"/>
              </w:rPr>
              <w:t>31/03/2023</w:t>
            </w:r>
          </w:p>
        </w:tc>
        <w:tc>
          <w:tcPr>
            <w:tcW w:w="2123" w:type="dxa"/>
            <w:tcBorders>
              <w:top w:val="single" w:sz="4" w:space="0" w:color="auto"/>
              <w:left w:val="single" w:sz="4" w:space="0" w:color="auto"/>
              <w:bottom w:val="single" w:sz="4" w:space="0" w:color="auto"/>
              <w:right w:val="single" w:sz="4" w:space="0" w:color="auto"/>
            </w:tcBorders>
          </w:tcPr>
          <w:p w14:paraId="545E9E89" w14:textId="60649945" w:rsidR="00085BC1" w:rsidRDefault="00085BC1" w:rsidP="00085BC1">
            <w:pPr>
              <w:keepLines w:val="0"/>
              <w:overflowPunct/>
              <w:autoSpaceDE/>
              <w:autoSpaceDN/>
              <w:adjustRightInd/>
              <w:jc w:val="center"/>
              <w:textAlignment w:val="auto"/>
              <w:rPr>
                <w:b/>
                <w:bCs/>
                <w:color w:val="000000"/>
                <w:szCs w:val="22"/>
                <w:lang w:val="en-US"/>
              </w:rPr>
            </w:pPr>
            <w:r>
              <w:rPr>
                <w:b/>
                <w:bCs/>
                <w:color w:val="000000"/>
                <w:szCs w:val="22"/>
                <w:lang w:val="en-US"/>
              </w:rPr>
              <w:t>31/03/2022</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E8BAF" w14:textId="6BE9C19E" w:rsidR="00085BC1" w:rsidRPr="00D23AD2" w:rsidRDefault="00085BC1" w:rsidP="00085BC1">
            <w:pPr>
              <w:keepLines w:val="0"/>
              <w:overflowPunct/>
              <w:autoSpaceDE/>
              <w:autoSpaceDN/>
              <w:adjustRightInd/>
              <w:jc w:val="center"/>
              <w:textAlignment w:val="auto"/>
              <w:rPr>
                <w:b/>
                <w:bCs/>
                <w:color w:val="000000"/>
                <w:szCs w:val="22"/>
                <w:lang w:val="en-US"/>
              </w:rPr>
            </w:pPr>
            <w:r>
              <w:rPr>
                <w:b/>
                <w:bCs/>
                <w:color w:val="000000"/>
                <w:szCs w:val="22"/>
                <w:lang w:val="en-US"/>
              </w:rPr>
              <w:t>31/03/2021</w:t>
            </w:r>
          </w:p>
        </w:tc>
      </w:tr>
      <w:tr w:rsidR="00085BC1" w:rsidRPr="00D23AD2" w14:paraId="78D728EE" w14:textId="77777777" w:rsidTr="00085BC1">
        <w:trPr>
          <w:trHeight w:val="600"/>
        </w:trPr>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7FD7B" w14:textId="77777777" w:rsidR="00085BC1" w:rsidRPr="00D23AD2" w:rsidRDefault="00085BC1" w:rsidP="00085BC1">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Giá</w:t>
            </w:r>
            <w:proofErr w:type="spellEnd"/>
            <w:r w:rsidRPr="00D23AD2">
              <w:rPr>
                <w:color w:val="000000"/>
                <w:szCs w:val="22"/>
                <w:lang w:val="en-US"/>
              </w:rPr>
              <w:t xml:space="preserve"> </w:t>
            </w:r>
            <w:proofErr w:type="spellStart"/>
            <w:r w:rsidRPr="00D23AD2">
              <w:rPr>
                <w:color w:val="000000"/>
                <w:szCs w:val="22"/>
                <w:lang w:val="en-US"/>
              </w:rPr>
              <w:t>trị</w:t>
            </w:r>
            <w:proofErr w:type="spellEnd"/>
            <w:r w:rsidRPr="00D23AD2">
              <w:rPr>
                <w:color w:val="000000"/>
                <w:szCs w:val="22"/>
                <w:lang w:val="en-US"/>
              </w:rPr>
              <w:t xml:space="preserve"> </w:t>
            </w:r>
            <w:proofErr w:type="spellStart"/>
            <w:r w:rsidRPr="00D23AD2">
              <w:rPr>
                <w:color w:val="000000"/>
                <w:szCs w:val="22"/>
                <w:lang w:val="en-US"/>
              </w:rPr>
              <w:t>tài</w:t>
            </w:r>
            <w:proofErr w:type="spellEnd"/>
            <w:r w:rsidRPr="00D23AD2">
              <w:rPr>
                <w:color w:val="000000"/>
                <w:szCs w:val="22"/>
                <w:lang w:val="en-US"/>
              </w:rPr>
              <w:t xml:space="preserve"> </w:t>
            </w:r>
            <w:proofErr w:type="spellStart"/>
            <w:r w:rsidRPr="00D23AD2">
              <w:rPr>
                <w:color w:val="000000"/>
                <w:szCs w:val="22"/>
                <w:lang w:val="en-US"/>
              </w:rPr>
              <w:t>sản</w:t>
            </w:r>
            <w:proofErr w:type="spellEnd"/>
            <w:r w:rsidRPr="00D23AD2">
              <w:rPr>
                <w:color w:val="000000"/>
                <w:szCs w:val="22"/>
                <w:lang w:val="en-US"/>
              </w:rPr>
              <w:t xml:space="preserve"> </w:t>
            </w:r>
            <w:proofErr w:type="spellStart"/>
            <w:r w:rsidRPr="00D23AD2">
              <w:rPr>
                <w:color w:val="000000"/>
                <w:szCs w:val="22"/>
                <w:lang w:val="en-US"/>
              </w:rPr>
              <w:t>ròng</w:t>
            </w:r>
            <w:proofErr w:type="spellEnd"/>
            <w:r w:rsidRPr="00D23AD2">
              <w:rPr>
                <w:color w:val="000000"/>
                <w:szCs w:val="22"/>
                <w:lang w:val="en-US"/>
              </w:rPr>
              <w:t xml:space="preserve"> </w:t>
            </w:r>
            <w:proofErr w:type="spellStart"/>
            <w:r w:rsidRPr="00D23AD2">
              <w:rPr>
                <w:color w:val="000000"/>
                <w:szCs w:val="22"/>
                <w:lang w:val="en-US"/>
              </w:rPr>
              <w:t>của</w:t>
            </w:r>
            <w:proofErr w:type="spellEnd"/>
            <w:r w:rsidRPr="00D23AD2">
              <w:rPr>
                <w:color w:val="000000"/>
                <w:szCs w:val="22"/>
                <w:lang w:val="en-US"/>
              </w:rPr>
              <w:t xml:space="preserve"> </w:t>
            </w:r>
            <w:proofErr w:type="spellStart"/>
            <w:r w:rsidRPr="00D23AD2">
              <w:rPr>
                <w:color w:val="000000"/>
                <w:szCs w:val="22"/>
                <w:lang w:val="en-US"/>
              </w:rPr>
              <w:t>Quỹ</w:t>
            </w:r>
            <w:proofErr w:type="spellEnd"/>
            <w:r w:rsidRPr="00D23AD2">
              <w:rPr>
                <w:color w:val="000000"/>
                <w:szCs w:val="22"/>
                <w:lang w:val="en-US"/>
              </w:rPr>
              <w:t xml:space="preserve"> (VND)</w:t>
            </w:r>
          </w:p>
        </w:tc>
        <w:tc>
          <w:tcPr>
            <w:tcW w:w="2219" w:type="dxa"/>
            <w:tcBorders>
              <w:top w:val="single" w:sz="4" w:space="0" w:color="auto"/>
              <w:left w:val="single" w:sz="4" w:space="0" w:color="auto"/>
              <w:bottom w:val="single" w:sz="4" w:space="0" w:color="auto"/>
              <w:right w:val="single" w:sz="4" w:space="0" w:color="auto"/>
            </w:tcBorders>
            <w:vAlign w:val="bottom"/>
          </w:tcPr>
          <w:p w14:paraId="4C367546" w14:textId="597C5AF2" w:rsidR="00085BC1" w:rsidRPr="007F7A81" w:rsidRDefault="00085BC1" w:rsidP="001933F2">
            <w:pPr>
              <w:keepLines w:val="0"/>
              <w:overflowPunct/>
              <w:autoSpaceDE/>
              <w:autoSpaceDN/>
              <w:adjustRightInd/>
              <w:jc w:val="center"/>
              <w:textAlignment w:val="auto"/>
              <w:rPr>
                <w:rFonts w:ascii="Tahoma" w:hAnsi="Tahoma" w:cs="Tahoma"/>
                <w:b/>
                <w:bCs/>
                <w:sz w:val="20"/>
              </w:rPr>
            </w:pPr>
            <w:r>
              <w:rPr>
                <w:rFonts w:ascii="Tahoma" w:hAnsi="Tahoma" w:cs="Tahoma"/>
                <w:sz w:val="20"/>
              </w:rPr>
              <w:t>18,444,953,668,093</w:t>
            </w:r>
          </w:p>
        </w:tc>
        <w:tc>
          <w:tcPr>
            <w:tcW w:w="2123" w:type="dxa"/>
            <w:tcBorders>
              <w:top w:val="single" w:sz="4" w:space="0" w:color="auto"/>
              <w:left w:val="single" w:sz="4" w:space="0" w:color="auto"/>
              <w:bottom w:val="single" w:sz="4" w:space="0" w:color="auto"/>
              <w:right w:val="single" w:sz="4" w:space="0" w:color="auto"/>
            </w:tcBorders>
            <w:vAlign w:val="bottom"/>
          </w:tcPr>
          <w:p w14:paraId="650AC3CF" w14:textId="7FD97476" w:rsidR="00085BC1" w:rsidRDefault="00085BC1" w:rsidP="001933F2">
            <w:pPr>
              <w:jc w:val="center"/>
              <w:rPr>
                <w:rFonts w:ascii="Tahoma" w:hAnsi="Tahoma" w:cs="Tahoma"/>
                <w:sz w:val="20"/>
              </w:rPr>
            </w:pPr>
            <w:r>
              <w:rPr>
                <w:rFonts w:ascii="Tahoma" w:hAnsi="Tahoma" w:cs="Tahoma"/>
                <w:sz w:val="20"/>
              </w:rPr>
              <w:t>15,486,009,740,868</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043F75" w14:textId="7878AEC6" w:rsidR="00085BC1" w:rsidRPr="007F7A81" w:rsidRDefault="00085BC1" w:rsidP="001933F2">
            <w:pPr>
              <w:jc w:val="center"/>
              <w:rPr>
                <w:szCs w:val="22"/>
                <w:lang w:val="en-US"/>
              </w:rPr>
            </w:pPr>
            <w:r>
              <w:rPr>
                <w:rFonts w:ascii="Tahoma" w:hAnsi="Tahoma" w:cs="Tahoma"/>
                <w:sz w:val="20"/>
              </w:rPr>
              <w:t>9,799,077,340,633</w:t>
            </w:r>
          </w:p>
        </w:tc>
      </w:tr>
      <w:tr w:rsidR="00085BC1" w:rsidRPr="00D23AD2" w14:paraId="2A1EAA30" w14:textId="77777777" w:rsidTr="00085BC1">
        <w:trPr>
          <w:trHeight w:val="600"/>
        </w:trPr>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A21BA" w14:textId="77777777" w:rsidR="00085BC1" w:rsidRPr="00D23AD2" w:rsidRDefault="00085BC1" w:rsidP="00085BC1">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Tổng</w:t>
            </w:r>
            <w:proofErr w:type="spellEnd"/>
            <w:r w:rsidRPr="00D23AD2">
              <w:rPr>
                <w:color w:val="000000"/>
                <w:szCs w:val="22"/>
                <w:lang w:val="en-US"/>
              </w:rPr>
              <w:t xml:space="preserve"> </w:t>
            </w:r>
            <w:proofErr w:type="spellStart"/>
            <w:r w:rsidRPr="00D23AD2">
              <w:rPr>
                <w:color w:val="000000"/>
                <w:szCs w:val="22"/>
                <w:lang w:val="en-US"/>
              </w:rPr>
              <w:t>số</w:t>
            </w:r>
            <w:proofErr w:type="spellEnd"/>
            <w:r w:rsidRPr="00D23AD2">
              <w:rPr>
                <w:color w:val="000000"/>
                <w:szCs w:val="22"/>
                <w:lang w:val="en-US"/>
              </w:rPr>
              <w:t xml:space="preserve"> </w:t>
            </w:r>
            <w:proofErr w:type="spellStart"/>
            <w:r w:rsidRPr="00D23AD2">
              <w:rPr>
                <w:color w:val="000000"/>
                <w:szCs w:val="22"/>
                <w:lang w:val="en-US"/>
              </w:rPr>
              <w:t>chứng</w:t>
            </w:r>
            <w:proofErr w:type="spellEnd"/>
            <w:r w:rsidRPr="00D23AD2">
              <w:rPr>
                <w:color w:val="000000"/>
                <w:szCs w:val="22"/>
                <w:lang w:val="en-US"/>
              </w:rPr>
              <w:t xml:space="preserve"> </w:t>
            </w:r>
            <w:proofErr w:type="spellStart"/>
            <w:r w:rsidRPr="00D23AD2">
              <w:rPr>
                <w:color w:val="000000"/>
                <w:szCs w:val="22"/>
                <w:lang w:val="en-US"/>
              </w:rPr>
              <w:t>chỉ</w:t>
            </w:r>
            <w:proofErr w:type="spellEnd"/>
            <w:r w:rsidRPr="00D23AD2">
              <w:rPr>
                <w:color w:val="000000"/>
                <w:szCs w:val="22"/>
                <w:lang w:val="en-US"/>
              </w:rPr>
              <w:t xml:space="preserve"> </w:t>
            </w:r>
            <w:proofErr w:type="spellStart"/>
            <w:r w:rsidRPr="00D23AD2">
              <w:rPr>
                <w:color w:val="000000"/>
                <w:szCs w:val="22"/>
                <w:lang w:val="en-US"/>
              </w:rPr>
              <w:t>quỹ</w:t>
            </w:r>
            <w:proofErr w:type="spellEnd"/>
            <w:r w:rsidRPr="00D23AD2">
              <w:rPr>
                <w:color w:val="000000"/>
                <w:szCs w:val="22"/>
                <w:lang w:val="en-US"/>
              </w:rPr>
              <w:t xml:space="preserve"> </w:t>
            </w:r>
            <w:proofErr w:type="spellStart"/>
            <w:r w:rsidRPr="00D23AD2">
              <w:rPr>
                <w:color w:val="000000"/>
                <w:szCs w:val="22"/>
                <w:lang w:val="en-US"/>
              </w:rPr>
              <w:t>đang</w:t>
            </w:r>
            <w:proofErr w:type="spellEnd"/>
            <w:r w:rsidRPr="00D23AD2">
              <w:rPr>
                <w:color w:val="000000"/>
                <w:szCs w:val="22"/>
                <w:lang w:val="en-US"/>
              </w:rPr>
              <w:t xml:space="preserve"> </w:t>
            </w:r>
            <w:proofErr w:type="spellStart"/>
            <w:r w:rsidRPr="00D23AD2">
              <w:rPr>
                <w:color w:val="000000"/>
                <w:szCs w:val="22"/>
                <w:lang w:val="en-US"/>
              </w:rPr>
              <w:t>lưu</w:t>
            </w:r>
            <w:proofErr w:type="spellEnd"/>
            <w:r w:rsidRPr="00D23AD2">
              <w:rPr>
                <w:color w:val="000000"/>
                <w:szCs w:val="22"/>
                <w:lang w:val="en-US"/>
              </w:rPr>
              <w:t xml:space="preserve"> </w:t>
            </w:r>
            <w:proofErr w:type="spellStart"/>
            <w:r w:rsidRPr="00D23AD2">
              <w:rPr>
                <w:color w:val="000000"/>
                <w:szCs w:val="22"/>
                <w:lang w:val="en-US"/>
              </w:rPr>
              <w:t>hành</w:t>
            </w:r>
            <w:proofErr w:type="spellEnd"/>
            <w:r w:rsidRPr="00D23AD2">
              <w:rPr>
                <w:color w:val="000000"/>
                <w:szCs w:val="22"/>
                <w:lang w:val="en-US"/>
              </w:rPr>
              <w:t xml:space="preserve"> (VND)</w:t>
            </w:r>
          </w:p>
        </w:tc>
        <w:tc>
          <w:tcPr>
            <w:tcW w:w="2219" w:type="dxa"/>
            <w:tcBorders>
              <w:top w:val="single" w:sz="4" w:space="0" w:color="auto"/>
              <w:left w:val="single" w:sz="4" w:space="0" w:color="auto"/>
              <w:bottom w:val="single" w:sz="4" w:space="0" w:color="auto"/>
              <w:right w:val="single" w:sz="4" w:space="0" w:color="auto"/>
            </w:tcBorders>
            <w:vAlign w:val="bottom"/>
          </w:tcPr>
          <w:p w14:paraId="41538D15" w14:textId="4D9C4357" w:rsidR="00085BC1" w:rsidRPr="007F7A81" w:rsidRDefault="00085BC1" w:rsidP="001933F2">
            <w:pPr>
              <w:jc w:val="center"/>
              <w:rPr>
                <w:rFonts w:ascii="Tahoma" w:hAnsi="Tahoma" w:cs="Tahoma"/>
                <w:sz w:val="20"/>
              </w:rPr>
            </w:pPr>
            <w:r>
              <w:rPr>
                <w:rFonts w:ascii="Tahoma" w:hAnsi="Tahoma" w:cs="Tahoma"/>
                <w:sz w:val="20"/>
              </w:rPr>
              <w:t>823,200,000</w:t>
            </w:r>
          </w:p>
        </w:tc>
        <w:tc>
          <w:tcPr>
            <w:tcW w:w="2123" w:type="dxa"/>
            <w:tcBorders>
              <w:top w:val="single" w:sz="4" w:space="0" w:color="auto"/>
              <w:left w:val="single" w:sz="4" w:space="0" w:color="auto"/>
              <w:bottom w:val="single" w:sz="4" w:space="0" w:color="auto"/>
              <w:right w:val="single" w:sz="4" w:space="0" w:color="auto"/>
            </w:tcBorders>
            <w:vAlign w:val="bottom"/>
          </w:tcPr>
          <w:p w14:paraId="43935782" w14:textId="16C0892F" w:rsidR="00085BC1" w:rsidRDefault="00085BC1" w:rsidP="001933F2">
            <w:pPr>
              <w:jc w:val="center"/>
              <w:rPr>
                <w:rFonts w:ascii="Tahoma" w:hAnsi="Tahoma" w:cs="Tahoma"/>
                <w:sz w:val="20"/>
              </w:rPr>
            </w:pPr>
            <w:r>
              <w:rPr>
                <w:rFonts w:ascii="Tahoma" w:hAnsi="Tahoma" w:cs="Tahoma"/>
                <w:sz w:val="20"/>
              </w:rPr>
              <w:t>517,700,000</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FCD2BB" w14:textId="178AD8A4" w:rsidR="00085BC1" w:rsidRPr="007F7A81" w:rsidRDefault="00085BC1" w:rsidP="001933F2">
            <w:pPr>
              <w:jc w:val="center"/>
              <w:rPr>
                <w:szCs w:val="22"/>
                <w:lang w:val="en-US"/>
              </w:rPr>
            </w:pPr>
            <w:r>
              <w:rPr>
                <w:rFonts w:ascii="Tahoma" w:hAnsi="Tahoma" w:cs="Tahoma"/>
                <w:sz w:val="20"/>
              </w:rPr>
              <w:t>493,900,000.00</w:t>
            </w:r>
          </w:p>
        </w:tc>
      </w:tr>
      <w:tr w:rsidR="00085BC1" w:rsidRPr="00D23AD2" w14:paraId="3DE75AB9" w14:textId="77777777" w:rsidTr="00085BC1">
        <w:trPr>
          <w:trHeight w:val="900"/>
        </w:trPr>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3CB1A" w14:textId="77777777" w:rsidR="00085BC1" w:rsidRPr="00D23AD2" w:rsidRDefault="00085BC1" w:rsidP="00085BC1">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Giá</w:t>
            </w:r>
            <w:proofErr w:type="spellEnd"/>
            <w:r w:rsidRPr="00D23AD2">
              <w:rPr>
                <w:color w:val="000000"/>
                <w:szCs w:val="22"/>
                <w:lang w:val="en-US"/>
              </w:rPr>
              <w:t xml:space="preserve"> </w:t>
            </w:r>
            <w:proofErr w:type="spellStart"/>
            <w:r w:rsidRPr="00D23AD2">
              <w:rPr>
                <w:color w:val="000000"/>
                <w:szCs w:val="22"/>
                <w:lang w:val="en-US"/>
              </w:rPr>
              <w:t>trị</w:t>
            </w:r>
            <w:proofErr w:type="spellEnd"/>
            <w:r w:rsidRPr="00D23AD2">
              <w:rPr>
                <w:color w:val="000000"/>
                <w:szCs w:val="22"/>
                <w:lang w:val="en-US"/>
              </w:rPr>
              <w:t xml:space="preserve"> </w:t>
            </w:r>
            <w:proofErr w:type="spellStart"/>
            <w:r w:rsidRPr="00D23AD2">
              <w:rPr>
                <w:color w:val="000000"/>
                <w:szCs w:val="22"/>
                <w:lang w:val="en-US"/>
              </w:rPr>
              <w:t>tài</w:t>
            </w:r>
            <w:proofErr w:type="spellEnd"/>
            <w:r w:rsidRPr="00D23AD2">
              <w:rPr>
                <w:color w:val="000000"/>
                <w:szCs w:val="22"/>
                <w:lang w:val="en-US"/>
              </w:rPr>
              <w:t xml:space="preserve"> </w:t>
            </w:r>
            <w:proofErr w:type="spellStart"/>
            <w:r w:rsidRPr="00D23AD2">
              <w:rPr>
                <w:color w:val="000000"/>
                <w:szCs w:val="22"/>
                <w:lang w:val="en-US"/>
              </w:rPr>
              <w:t>sản</w:t>
            </w:r>
            <w:proofErr w:type="spellEnd"/>
            <w:r w:rsidRPr="00D23AD2">
              <w:rPr>
                <w:color w:val="000000"/>
                <w:szCs w:val="22"/>
                <w:lang w:val="en-US"/>
              </w:rPr>
              <w:t xml:space="preserve"> </w:t>
            </w:r>
            <w:proofErr w:type="spellStart"/>
            <w:r w:rsidRPr="00D23AD2">
              <w:rPr>
                <w:color w:val="000000"/>
                <w:szCs w:val="22"/>
                <w:lang w:val="en-US"/>
              </w:rPr>
              <w:t>ròng</w:t>
            </w:r>
            <w:proofErr w:type="spellEnd"/>
            <w:r w:rsidRPr="00D23AD2">
              <w:rPr>
                <w:color w:val="000000"/>
                <w:szCs w:val="22"/>
                <w:lang w:val="en-US"/>
              </w:rPr>
              <w:t xml:space="preserve"> </w:t>
            </w:r>
            <w:proofErr w:type="spellStart"/>
            <w:r w:rsidRPr="00D23AD2">
              <w:rPr>
                <w:color w:val="000000"/>
                <w:szCs w:val="22"/>
                <w:lang w:val="en-US"/>
              </w:rPr>
              <w:t>của</w:t>
            </w:r>
            <w:proofErr w:type="spellEnd"/>
            <w:r w:rsidRPr="00D23AD2">
              <w:rPr>
                <w:color w:val="000000"/>
                <w:szCs w:val="22"/>
                <w:lang w:val="en-US"/>
              </w:rPr>
              <w:t xml:space="preserve"> </w:t>
            </w:r>
            <w:proofErr w:type="spellStart"/>
            <w:r w:rsidRPr="00D23AD2">
              <w:rPr>
                <w:color w:val="000000"/>
                <w:szCs w:val="22"/>
                <w:lang w:val="en-US"/>
              </w:rPr>
              <w:t>một</w:t>
            </w:r>
            <w:proofErr w:type="spellEnd"/>
            <w:r w:rsidRPr="00D23AD2">
              <w:rPr>
                <w:color w:val="000000"/>
                <w:szCs w:val="22"/>
                <w:lang w:val="en-US"/>
              </w:rPr>
              <w:t xml:space="preserve"> </w:t>
            </w:r>
            <w:proofErr w:type="spellStart"/>
            <w:r w:rsidRPr="00D23AD2">
              <w:rPr>
                <w:color w:val="000000"/>
                <w:szCs w:val="22"/>
                <w:lang w:val="en-US"/>
              </w:rPr>
              <w:t>đơn</w:t>
            </w:r>
            <w:proofErr w:type="spellEnd"/>
            <w:r w:rsidRPr="00D23AD2">
              <w:rPr>
                <w:color w:val="000000"/>
                <w:szCs w:val="22"/>
                <w:lang w:val="en-US"/>
              </w:rPr>
              <w:t xml:space="preserve"> </w:t>
            </w:r>
            <w:proofErr w:type="spellStart"/>
            <w:r w:rsidRPr="00D23AD2">
              <w:rPr>
                <w:color w:val="000000"/>
                <w:szCs w:val="22"/>
                <w:lang w:val="en-US"/>
              </w:rPr>
              <w:t>vị</w:t>
            </w:r>
            <w:proofErr w:type="spellEnd"/>
            <w:r w:rsidRPr="00D23AD2">
              <w:rPr>
                <w:color w:val="000000"/>
                <w:szCs w:val="22"/>
                <w:lang w:val="en-US"/>
              </w:rPr>
              <w:t xml:space="preserve"> </w:t>
            </w:r>
            <w:proofErr w:type="spellStart"/>
            <w:r w:rsidRPr="00D23AD2">
              <w:rPr>
                <w:color w:val="000000"/>
                <w:szCs w:val="22"/>
                <w:lang w:val="en-US"/>
              </w:rPr>
              <w:t>Chứng</w:t>
            </w:r>
            <w:proofErr w:type="spellEnd"/>
            <w:r w:rsidRPr="00D23AD2">
              <w:rPr>
                <w:color w:val="000000"/>
                <w:szCs w:val="22"/>
                <w:lang w:val="en-US"/>
              </w:rPr>
              <w:t xml:space="preserve"> </w:t>
            </w:r>
            <w:proofErr w:type="spellStart"/>
            <w:r w:rsidRPr="00D23AD2">
              <w:rPr>
                <w:color w:val="000000"/>
                <w:szCs w:val="22"/>
                <w:lang w:val="en-US"/>
              </w:rPr>
              <w:t>chỉ</w:t>
            </w:r>
            <w:proofErr w:type="spellEnd"/>
            <w:r w:rsidRPr="00D23AD2">
              <w:rPr>
                <w:color w:val="000000"/>
                <w:szCs w:val="22"/>
                <w:lang w:val="en-US"/>
              </w:rPr>
              <w:t xml:space="preserve"> </w:t>
            </w:r>
            <w:proofErr w:type="spellStart"/>
            <w:r w:rsidRPr="00D23AD2">
              <w:rPr>
                <w:color w:val="000000"/>
                <w:szCs w:val="22"/>
                <w:lang w:val="en-US"/>
              </w:rPr>
              <w:t>quỹ</w:t>
            </w:r>
            <w:proofErr w:type="spellEnd"/>
            <w:r w:rsidRPr="00D23AD2">
              <w:rPr>
                <w:color w:val="000000"/>
                <w:szCs w:val="22"/>
                <w:lang w:val="en-US"/>
              </w:rPr>
              <w:t xml:space="preserve"> (CCQ) (VND)</w:t>
            </w:r>
          </w:p>
        </w:tc>
        <w:tc>
          <w:tcPr>
            <w:tcW w:w="2219" w:type="dxa"/>
            <w:tcBorders>
              <w:top w:val="single" w:sz="4" w:space="0" w:color="auto"/>
              <w:left w:val="single" w:sz="4" w:space="0" w:color="auto"/>
              <w:bottom w:val="single" w:sz="4" w:space="0" w:color="auto"/>
              <w:right w:val="single" w:sz="4" w:space="0" w:color="auto"/>
            </w:tcBorders>
            <w:vAlign w:val="center"/>
          </w:tcPr>
          <w:p w14:paraId="7A86FBC4" w14:textId="03D75525" w:rsidR="00085BC1" w:rsidRDefault="00085BC1" w:rsidP="001933F2">
            <w:pPr>
              <w:keepLines w:val="0"/>
              <w:overflowPunct/>
              <w:autoSpaceDE/>
              <w:autoSpaceDN/>
              <w:adjustRightInd/>
              <w:jc w:val="center"/>
              <w:textAlignment w:val="auto"/>
              <w:rPr>
                <w:color w:val="000000"/>
                <w:szCs w:val="22"/>
              </w:rPr>
            </w:pPr>
            <w:r>
              <w:rPr>
                <w:color w:val="000000"/>
                <w:szCs w:val="22"/>
              </w:rPr>
              <w:t>22,406.40</w:t>
            </w:r>
          </w:p>
        </w:tc>
        <w:tc>
          <w:tcPr>
            <w:tcW w:w="2123" w:type="dxa"/>
            <w:tcBorders>
              <w:top w:val="single" w:sz="4" w:space="0" w:color="auto"/>
              <w:left w:val="single" w:sz="4" w:space="0" w:color="auto"/>
              <w:bottom w:val="single" w:sz="4" w:space="0" w:color="auto"/>
              <w:right w:val="single" w:sz="4" w:space="0" w:color="auto"/>
            </w:tcBorders>
            <w:vAlign w:val="center"/>
          </w:tcPr>
          <w:p w14:paraId="029E3F1C" w14:textId="02D6F6DA" w:rsidR="00085BC1" w:rsidRDefault="00085BC1" w:rsidP="001933F2">
            <w:pPr>
              <w:keepLines w:val="0"/>
              <w:overflowPunct/>
              <w:autoSpaceDE/>
              <w:autoSpaceDN/>
              <w:adjustRightInd/>
              <w:jc w:val="center"/>
              <w:textAlignment w:val="auto"/>
              <w:rPr>
                <w:color w:val="000000"/>
                <w:szCs w:val="22"/>
              </w:rPr>
            </w:pPr>
            <w:r>
              <w:rPr>
                <w:color w:val="000000"/>
                <w:szCs w:val="22"/>
              </w:rPr>
              <w:t>29,913.09</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39236" w14:textId="3FF93152" w:rsidR="00085BC1" w:rsidRPr="00D23AD2" w:rsidRDefault="00085BC1" w:rsidP="001933F2">
            <w:pPr>
              <w:keepLines w:val="0"/>
              <w:overflowPunct/>
              <w:autoSpaceDE/>
              <w:autoSpaceDN/>
              <w:adjustRightInd/>
              <w:jc w:val="center"/>
              <w:textAlignment w:val="auto"/>
              <w:rPr>
                <w:color w:val="000000"/>
                <w:szCs w:val="22"/>
                <w:lang w:val="en-US"/>
              </w:rPr>
            </w:pPr>
            <w:r>
              <w:rPr>
                <w:color w:val="000000"/>
                <w:szCs w:val="22"/>
              </w:rPr>
              <w:t>19,840.20</w:t>
            </w:r>
          </w:p>
        </w:tc>
      </w:tr>
      <w:tr w:rsidR="00085BC1" w:rsidRPr="00D23AD2" w14:paraId="72A3CF6A" w14:textId="77777777" w:rsidTr="00085BC1">
        <w:trPr>
          <w:trHeight w:val="900"/>
        </w:trPr>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0498A" w14:textId="77777777" w:rsidR="00085BC1" w:rsidRPr="00D23AD2" w:rsidRDefault="00085BC1" w:rsidP="00085BC1">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Giá</w:t>
            </w:r>
            <w:proofErr w:type="spellEnd"/>
            <w:r w:rsidRPr="00D23AD2">
              <w:rPr>
                <w:color w:val="000000"/>
                <w:szCs w:val="22"/>
                <w:lang w:val="en-US"/>
              </w:rPr>
              <w:t xml:space="preserve"> </w:t>
            </w:r>
            <w:proofErr w:type="spellStart"/>
            <w:r w:rsidRPr="00D23AD2">
              <w:rPr>
                <w:color w:val="000000"/>
                <w:szCs w:val="22"/>
                <w:lang w:val="en-US"/>
              </w:rPr>
              <w:t>trị</w:t>
            </w:r>
            <w:proofErr w:type="spellEnd"/>
            <w:r w:rsidRPr="00D23AD2">
              <w:rPr>
                <w:color w:val="000000"/>
                <w:szCs w:val="22"/>
                <w:lang w:val="en-US"/>
              </w:rPr>
              <w:t xml:space="preserve"> </w:t>
            </w:r>
            <w:proofErr w:type="spellStart"/>
            <w:r w:rsidRPr="00D23AD2">
              <w:rPr>
                <w:color w:val="000000"/>
                <w:szCs w:val="22"/>
                <w:lang w:val="en-US"/>
              </w:rPr>
              <w:t>tài</w:t>
            </w:r>
            <w:proofErr w:type="spellEnd"/>
            <w:r w:rsidRPr="00D23AD2">
              <w:rPr>
                <w:color w:val="000000"/>
                <w:szCs w:val="22"/>
                <w:lang w:val="en-US"/>
              </w:rPr>
              <w:t xml:space="preserve"> </w:t>
            </w:r>
            <w:proofErr w:type="spellStart"/>
            <w:r w:rsidRPr="00D23AD2">
              <w:rPr>
                <w:color w:val="000000"/>
                <w:szCs w:val="22"/>
                <w:lang w:val="en-US"/>
              </w:rPr>
              <w:t>sản</w:t>
            </w:r>
            <w:proofErr w:type="spellEnd"/>
            <w:r w:rsidRPr="00D23AD2">
              <w:rPr>
                <w:color w:val="000000"/>
                <w:szCs w:val="22"/>
                <w:lang w:val="en-US"/>
              </w:rPr>
              <w:t xml:space="preserve"> </w:t>
            </w:r>
            <w:proofErr w:type="spellStart"/>
            <w:r w:rsidRPr="00D23AD2">
              <w:rPr>
                <w:color w:val="000000"/>
                <w:szCs w:val="22"/>
                <w:lang w:val="en-US"/>
              </w:rPr>
              <w:t>ròng</w:t>
            </w:r>
            <w:proofErr w:type="spellEnd"/>
            <w:r w:rsidRPr="00D23AD2">
              <w:rPr>
                <w:color w:val="000000"/>
                <w:szCs w:val="22"/>
                <w:lang w:val="en-US"/>
              </w:rPr>
              <w:t xml:space="preserve"> </w:t>
            </w:r>
            <w:proofErr w:type="spellStart"/>
            <w:r w:rsidRPr="00D23AD2">
              <w:rPr>
                <w:color w:val="000000"/>
                <w:szCs w:val="22"/>
                <w:lang w:val="en-US"/>
              </w:rPr>
              <w:t>cao</w:t>
            </w:r>
            <w:proofErr w:type="spellEnd"/>
            <w:r w:rsidRPr="00D23AD2">
              <w:rPr>
                <w:color w:val="000000"/>
                <w:szCs w:val="22"/>
                <w:lang w:val="en-US"/>
              </w:rPr>
              <w:t xml:space="preserve"> </w:t>
            </w:r>
            <w:proofErr w:type="spellStart"/>
            <w:r w:rsidRPr="00D23AD2">
              <w:rPr>
                <w:color w:val="000000"/>
                <w:szCs w:val="22"/>
                <w:lang w:val="en-US"/>
              </w:rPr>
              <w:t>nhất</w:t>
            </w:r>
            <w:proofErr w:type="spellEnd"/>
            <w:r w:rsidRPr="00D23AD2">
              <w:rPr>
                <w:color w:val="000000"/>
                <w:szCs w:val="22"/>
                <w:lang w:val="en-US"/>
              </w:rPr>
              <w:t xml:space="preserve"> </w:t>
            </w:r>
            <w:proofErr w:type="spellStart"/>
            <w:r w:rsidRPr="00D23AD2">
              <w:rPr>
                <w:color w:val="000000"/>
                <w:szCs w:val="22"/>
                <w:lang w:val="en-US"/>
              </w:rPr>
              <w:t>của</w:t>
            </w:r>
            <w:proofErr w:type="spellEnd"/>
            <w:r w:rsidRPr="00D23AD2">
              <w:rPr>
                <w:color w:val="000000"/>
                <w:szCs w:val="22"/>
                <w:lang w:val="en-US"/>
              </w:rPr>
              <w:t xml:space="preserve"> 1 </w:t>
            </w:r>
            <w:proofErr w:type="spellStart"/>
            <w:r w:rsidRPr="00D23AD2">
              <w:rPr>
                <w:color w:val="000000"/>
                <w:szCs w:val="22"/>
                <w:lang w:val="en-US"/>
              </w:rPr>
              <w:t>đơn</w:t>
            </w:r>
            <w:proofErr w:type="spellEnd"/>
            <w:r w:rsidRPr="00D23AD2">
              <w:rPr>
                <w:color w:val="000000"/>
                <w:szCs w:val="22"/>
                <w:lang w:val="en-US"/>
              </w:rPr>
              <w:t xml:space="preserve"> </w:t>
            </w:r>
            <w:proofErr w:type="spellStart"/>
            <w:r w:rsidRPr="00D23AD2">
              <w:rPr>
                <w:color w:val="000000"/>
                <w:szCs w:val="22"/>
                <w:lang w:val="en-US"/>
              </w:rPr>
              <w:t>vị</w:t>
            </w:r>
            <w:proofErr w:type="spellEnd"/>
            <w:r w:rsidRPr="00D23AD2">
              <w:rPr>
                <w:color w:val="000000"/>
                <w:szCs w:val="22"/>
                <w:lang w:val="en-US"/>
              </w:rPr>
              <w:t xml:space="preserve"> CCQ </w:t>
            </w:r>
            <w:proofErr w:type="spellStart"/>
            <w:r w:rsidRPr="00D23AD2">
              <w:rPr>
                <w:color w:val="000000"/>
                <w:szCs w:val="22"/>
                <w:lang w:val="en-US"/>
              </w:rPr>
              <w:t>trong</w:t>
            </w:r>
            <w:proofErr w:type="spellEnd"/>
            <w:r w:rsidRPr="00D23AD2">
              <w:rPr>
                <w:color w:val="000000"/>
                <w:szCs w:val="22"/>
                <w:lang w:val="en-US"/>
              </w:rPr>
              <w:t xml:space="preserve"> </w:t>
            </w:r>
            <w:proofErr w:type="spellStart"/>
            <w:r w:rsidRPr="00D23AD2">
              <w:rPr>
                <w:color w:val="000000"/>
                <w:szCs w:val="22"/>
                <w:lang w:val="en-US"/>
              </w:rPr>
              <w:t>kỳ</w:t>
            </w:r>
            <w:proofErr w:type="spellEnd"/>
            <w:r w:rsidRPr="00D23AD2">
              <w:rPr>
                <w:color w:val="000000"/>
                <w:szCs w:val="22"/>
                <w:lang w:val="en-US"/>
              </w:rPr>
              <w:t xml:space="preserve"> </w:t>
            </w:r>
            <w:proofErr w:type="spellStart"/>
            <w:r w:rsidRPr="00D23AD2">
              <w:rPr>
                <w:color w:val="000000"/>
                <w:szCs w:val="22"/>
                <w:lang w:val="en-US"/>
              </w:rPr>
              <w:t>báo</w:t>
            </w:r>
            <w:proofErr w:type="spellEnd"/>
            <w:r w:rsidRPr="00D23AD2">
              <w:rPr>
                <w:color w:val="000000"/>
                <w:szCs w:val="22"/>
                <w:lang w:val="en-US"/>
              </w:rPr>
              <w:t xml:space="preserve"> </w:t>
            </w:r>
            <w:proofErr w:type="spellStart"/>
            <w:r w:rsidRPr="00D23AD2">
              <w:rPr>
                <w:color w:val="000000"/>
                <w:szCs w:val="22"/>
                <w:lang w:val="en-US"/>
              </w:rPr>
              <w:t>cáo</w:t>
            </w:r>
            <w:proofErr w:type="spellEnd"/>
            <w:r w:rsidRPr="00D23AD2">
              <w:rPr>
                <w:color w:val="000000"/>
                <w:szCs w:val="22"/>
                <w:lang w:val="en-US"/>
              </w:rPr>
              <w:t xml:space="preserve"> (VND)</w:t>
            </w:r>
          </w:p>
        </w:tc>
        <w:tc>
          <w:tcPr>
            <w:tcW w:w="2219" w:type="dxa"/>
            <w:tcBorders>
              <w:top w:val="single" w:sz="4" w:space="0" w:color="auto"/>
              <w:left w:val="single" w:sz="4" w:space="0" w:color="auto"/>
              <w:bottom w:val="single" w:sz="4" w:space="0" w:color="auto"/>
              <w:right w:val="single" w:sz="4" w:space="0" w:color="auto"/>
            </w:tcBorders>
            <w:vAlign w:val="center"/>
          </w:tcPr>
          <w:p w14:paraId="620D92BC" w14:textId="0EBA8D57" w:rsidR="00085BC1" w:rsidRDefault="00085BC1" w:rsidP="001933F2">
            <w:pPr>
              <w:keepLines w:val="0"/>
              <w:overflowPunct/>
              <w:autoSpaceDE/>
              <w:autoSpaceDN/>
              <w:adjustRightInd/>
              <w:jc w:val="center"/>
              <w:textAlignment w:val="auto"/>
              <w:rPr>
                <w:color w:val="000000"/>
                <w:szCs w:val="22"/>
              </w:rPr>
            </w:pPr>
            <w:r>
              <w:rPr>
                <w:color w:val="000000"/>
                <w:szCs w:val="22"/>
              </w:rPr>
              <w:t>24,413.86</w:t>
            </w:r>
          </w:p>
        </w:tc>
        <w:tc>
          <w:tcPr>
            <w:tcW w:w="2123" w:type="dxa"/>
            <w:tcBorders>
              <w:top w:val="single" w:sz="4" w:space="0" w:color="auto"/>
              <w:left w:val="single" w:sz="4" w:space="0" w:color="auto"/>
              <w:bottom w:val="single" w:sz="4" w:space="0" w:color="auto"/>
              <w:right w:val="single" w:sz="4" w:space="0" w:color="auto"/>
            </w:tcBorders>
            <w:vAlign w:val="center"/>
          </w:tcPr>
          <w:p w14:paraId="548DEB0D" w14:textId="0BC8AA3E" w:rsidR="00085BC1" w:rsidRPr="00940587" w:rsidRDefault="00085BC1" w:rsidP="001933F2">
            <w:pPr>
              <w:keepLines w:val="0"/>
              <w:overflowPunct/>
              <w:autoSpaceDE/>
              <w:autoSpaceDN/>
              <w:adjustRightInd/>
              <w:jc w:val="center"/>
              <w:textAlignment w:val="auto"/>
              <w:rPr>
                <w:color w:val="000000"/>
                <w:sz w:val="20"/>
              </w:rPr>
            </w:pPr>
            <w:r>
              <w:rPr>
                <w:color w:val="000000"/>
                <w:szCs w:val="22"/>
              </w:rPr>
              <w:t>29,913.09</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22746" w14:textId="6FAF34C8" w:rsidR="00085BC1" w:rsidRPr="00D23AD2" w:rsidRDefault="00085BC1" w:rsidP="001933F2">
            <w:pPr>
              <w:keepLines w:val="0"/>
              <w:overflowPunct/>
              <w:autoSpaceDE/>
              <w:autoSpaceDN/>
              <w:adjustRightInd/>
              <w:jc w:val="center"/>
              <w:textAlignment w:val="auto"/>
              <w:rPr>
                <w:color w:val="000000"/>
                <w:szCs w:val="22"/>
                <w:lang w:val="en-US"/>
              </w:rPr>
            </w:pPr>
            <w:r w:rsidRPr="00940587">
              <w:rPr>
                <w:color w:val="000000"/>
                <w:sz w:val="20"/>
              </w:rPr>
              <w:t>20,410.40</w:t>
            </w:r>
          </w:p>
        </w:tc>
      </w:tr>
      <w:tr w:rsidR="00085BC1" w:rsidRPr="00D23AD2" w14:paraId="44A3997A" w14:textId="77777777" w:rsidTr="00085BC1">
        <w:trPr>
          <w:trHeight w:val="900"/>
        </w:trPr>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8FFFC" w14:textId="77777777" w:rsidR="00085BC1" w:rsidRPr="00D23AD2" w:rsidRDefault="00085BC1" w:rsidP="00085BC1">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Giá</w:t>
            </w:r>
            <w:proofErr w:type="spellEnd"/>
            <w:r w:rsidRPr="00D23AD2">
              <w:rPr>
                <w:color w:val="000000"/>
                <w:szCs w:val="22"/>
                <w:lang w:val="en-US"/>
              </w:rPr>
              <w:t xml:space="preserve"> </w:t>
            </w:r>
            <w:proofErr w:type="spellStart"/>
            <w:r w:rsidRPr="00D23AD2">
              <w:rPr>
                <w:color w:val="000000"/>
                <w:szCs w:val="22"/>
                <w:lang w:val="en-US"/>
              </w:rPr>
              <w:t>trị</w:t>
            </w:r>
            <w:proofErr w:type="spellEnd"/>
            <w:r w:rsidRPr="00D23AD2">
              <w:rPr>
                <w:color w:val="000000"/>
                <w:szCs w:val="22"/>
                <w:lang w:val="en-US"/>
              </w:rPr>
              <w:t xml:space="preserve"> </w:t>
            </w:r>
            <w:proofErr w:type="spellStart"/>
            <w:r w:rsidRPr="00D23AD2">
              <w:rPr>
                <w:color w:val="000000"/>
                <w:szCs w:val="22"/>
                <w:lang w:val="en-US"/>
              </w:rPr>
              <w:t>tài</w:t>
            </w:r>
            <w:proofErr w:type="spellEnd"/>
            <w:r w:rsidRPr="00D23AD2">
              <w:rPr>
                <w:color w:val="000000"/>
                <w:szCs w:val="22"/>
                <w:lang w:val="en-US"/>
              </w:rPr>
              <w:t xml:space="preserve"> </w:t>
            </w:r>
            <w:proofErr w:type="spellStart"/>
            <w:r w:rsidRPr="00D23AD2">
              <w:rPr>
                <w:color w:val="000000"/>
                <w:szCs w:val="22"/>
                <w:lang w:val="en-US"/>
              </w:rPr>
              <w:t>sản</w:t>
            </w:r>
            <w:proofErr w:type="spellEnd"/>
            <w:r w:rsidRPr="00D23AD2">
              <w:rPr>
                <w:color w:val="000000"/>
                <w:szCs w:val="22"/>
                <w:lang w:val="en-US"/>
              </w:rPr>
              <w:t xml:space="preserve"> </w:t>
            </w:r>
            <w:proofErr w:type="spellStart"/>
            <w:r w:rsidRPr="00D23AD2">
              <w:rPr>
                <w:color w:val="000000"/>
                <w:szCs w:val="22"/>
                <w:lang w:val="en-US"/>
              </w:rPr>
              <w:t>ròng</w:t>
            </w:r>
            <w:proofErr w:type="spellEnd"/>
            <w:r w:rsidRPr="00D23AD2">
              <w:rPr>
                <w:color w:val="000000"/>
                <w:szCs w:val="22"/>
                <w:lang w:val="en-US"/>
              </w:rPr>
              <w:t xml:space="preserve"> </w:t>
            </w:r>
            <w:proofErr w:type="spellStart"/>
            <w:r w:rsidRPr="00D23AD2">
              <w:rPr>
                <w:color w:val="000000"/>
                <w:szCs w:val="22"/>
                <w:lang w:val="en-US"/>
              </w:rPr>
              <w:t>thấp</w:t>
            </w:r>
            <w:proofErr w:type="spellEnd"/>
            <w:r w:rsidRPr="00D23AD2">
              <w:rPr>
                <w:color w:val="000000"/>
                <w:szCs w:val="22"/>
                <w:lang w:val="en-US"/>
              </w:rPr>
              <w:t xml:space="preserve"> </w:t>
            </w:r>
            <w:proofErr w:type="spellStart"/>
            <w:r w:rsidRPr="00D23AD2">
              <w:rPr>
                <w:color w:val="000000"/>
                <w:szCs w:val="22"/>
                <w:lang w:val="en-US"/>
              </w:rPr>
              <w:t>nhất</w:t>
            </w:r>
            <w:proofErr w:type="spellEnd"/>
            <w:r w:rsidRPr="00D23AD2">
              <w:rPr>
                <w:color w:val="000000"/>
                <w:szCs w:val="22"/>
                <w:lang w:val="en-US"/>
              </w:rPr>
              <w:t xml:space="preserve"> </w:t>
            </w:r>
            <w:proofErr w:type="spellStart"/>
            <w:r w:rsidRPr="00D23AD2">
              <w:rPr>
                <w:color w:val="000000"/>
                <w:szCs w:val="22"/>
                <w:lang w:val="en-US"/>
              </w:rPr>
              <w:t>của</w:t>
            </w:r>
            <w:proofErr w:type="spellEnd"/>
            <w:r w:rsidRPr="00D23AD2">
              <w:rPr>
                <w:color w:val="000000"/>
                <w:szCs w:val="22"/>
                <w:lang w:val="en-US"/>
              </w:rPr>
              <w:t xml:space="preserve"> 1 </w:t>
            </w:r>
            <w:proofErr w:type="spellStart"/>
            <w:r w:rsidRPr="00D23AD2">
              <w:rPr>
                <w:color w:val="000000"/>
                <w:szCs w:val="22"/>
                <w:lang w:val="en-US"/>
              </w:rPr>
              <w:t>đơn</w:t>
            </w:r>
            <w:proofErr w:type="spellEnd"/>
            <w:r w:rsidRPr="00D23AD2">
              <w:rPr>
                <w:color w:val="000000"/>
                <w:szCs w:val="22"/>
                <w:lang w:val="en-US"/>
              </w:rPr>
              <w:t xml:space="preserve"> </w:t>
            </w:r>
            <w:proofErr w:type="spellStart"/>
            <w:r w:rsidRPr="00D23AD2">
              <w:rPr>
                <w:color w:val="000000"/>
                <w:szCs w:val="22"/>
                <w:lang w:val="en-US"/>
              </w:rPr>
              <w:t>vị</w:t>
            </w:r>
            <w:proofErr w:type="spellEnd"/>
            <w:r w:rsidRPr="00D23AD2">
              <w:rPr>
                <w:color w:val="000000"/>
                <w:szCs w:val="22"/>
                <w:lang w:val="en-US"/>
              </w:rPr>
              <w:t xml:space="preserve"> CCQ </w:t>
            </w:r>
            <w:proofErr w:type="spellStart"/>
            <w:r w:rsidRPr="00D23AD2">
              <w:rPr>
                <w:color w:val="000000"/>
                <w:szCs w:val="22"/>
                <w:lang w:val="en-US"/>
              </w:rPr>
              <w:t>trong</w:t>
            </w:r>
            <w:proofErr w:type="spellEnd"/>
            <w:r w:rsidRPr="00D23AD2">
              <w:rPr>
                <w:color w:val="000000"/>
                <w:szCs w:val="22"/>
                <w:lang w:val="en-US"/>
              </w:rPr>
              <w:t xml:space="preserve"> </w:t>
            </w:r>
            <w:proofErr w:type="spellStart"/>
            <w:r w:rsidRPr="00D23AD2">
              <w:rPr>
                <w:color w:val="000000"/>
                <w:szCs w:val="22"/>
                <w:lang w:val="en-US"/>
              </w:rPr>
              <w:t>kỳ</w:t>
            </w:r>
            <w:proofErr w:type="spellEnd"/>
            <w:r w:rsidRPr="00D23AD2">
              <w:rPr>
                <w:color w:val="000000"/>
                <w:szCs w:val="22"/>
                <w:lang w:val="en-US"/>
              </w:rPr>
              <w:t xml:space="preserve"> </w:t>
            </w:r>
            <w:proofErr w:type="spellStart"/>
            <w:r w:rsidRPr="00D23AD2">
              <w:rPr>
                <w:color w:val="000000"/>
                <w:szCs w:val="22"/>
                <w:lang w:val="en-US"/>
              </w:rPr>
              <w:t>báo</w:t>
            </w:r>
            <w:proofErr w:type="spellEnd"/>
            <w:r w:rsidRPr="00D23AD2">
              <w:rPr>
                <w:color w:val="000000"/>
                <w:szCs w:val="22"/>
                <w:lang w:val="en-US"/>
              </w:rPr>
              <w:t xml:space="preserve"> </w:t>
            </w:r>
            <w:proofErr w:type="spellStart"/>
            <w:r w:rsidRPr="00D23AD2">
              <w:rPr>
                <w:color w:val="000000"/>
                <w:szCs w:val="22"/>
                <w:lang w:val="en-US"/>
              </w:rPr>
              <w:t>cáo</w:t>
            </w:r>
            <w:proofErr w:type="spellEnd"/>
            <w:r w:rsidRPr="00D23AD2">
              <w:rPr>
                <w:color w:val="000000"/>
                <w:szCs w:val="22"/>
                <w:lang w:val="en-US"/>
              </w:rPr>
              <w:t xml:space="preserve"> (VND)</w:t>
            </w:r>
          </w:p>
        </w:tc>
        <w:tc>
          <w:tcPr>
            <w:tcW w:w="2219" w:type="dxa"/>
            <w:tcBorders>
              <w:top w:val="single" w:sz="4" w:space="0" w:color="auto"/>
              <w:left w:val="single" w:sz="4" w:space="0" w:color="auto"/>
              <w:bottom w:val="single" w:sz="4" w:space="0" w:color="auto"/>
              <w:right w:val="single" w:sz="4" w:space="0" w:color="auto"/>
            </w:tcBorders>
            <w:vAlign w:val="center"/>
          </w:tcPr>
          <w:p w14:paraId="03D54C46" w14:textId="25CCF87B" w:rsidR="00085BC1" w:rsidRDefault="00085BC1" w:rsidP="001933F2">
            <w:pPr>
              <w:keepLines w:val="0"/>
              <w:overflowPunct/>
              <w:autoSpaceDE/>
              <w:autoSpaceDN/>
              <w:adjustRightInd/>
              <w:jc w:val="center"/>
              <w:textAlignment w:val="auto"/>
              <w:rPr>
                <w:color w:val="000000"/>
                <w:szCs w:val="22"/>
              </w:rPr>
            </w:pPr>
            <w:r>
              <w:rPr>
                <w:color w:val="000000"/>
                <w:szCs w:val="22"/>
              </w:rPr>
              <w:t>21,759.12</w:t>
            </w:r>
          </w:p>
        </w:tc>
        <w:tc>
          <w:tcPr>
            <w:tcW w:w="2123" w:type="dxa"/>
            <w:tcBorders>
              <w:top w:val="single" w:sz="4" w:space="0" w:color="auto"/>
              <w:left w:val="single" w:sz="4" w:space="0" w:color="auto"/>
              <w:bottom w:val="single" w:sz="4" w:space="0" w:color="auto"/>
              <w:right w:val="single" w:sz="4" w:space="0" w:color="auto"/>
            </w:tcBorders>
            <w:vAlign w:val="center"/>
          </w:tcPr>
          <w:p w14:paraId="2C37C3F9" w14:textId="77777777" w:rsidR="00085BC1" w:rsidRPr="00D00803" w:rsidRDefault="00085BC1" w:rsidP="001933F2">
            <w:pPr>
              <w:keepLines w:val="0"/>
              <w:overflowPunct/>
              <w:autoSpaceDE/>
              <w:autoSpaceDN/>
              <w:adjustRightInd/>
              <w:jc w:val="center"/>
              <w:textAlignment w:val="auto"/>
              <w:rPr>
                <w:color w:val="000000"/>
                <w:szCs w:val="22"/>
              </w:rPr>
            </w:pPr>
            <w:r w:rsidRPr="00D00803">
              <w:rPr>
                <w:color w:val="000000"/>
                <w:szCs w:val="22"/>
              </w:rPr>
              <w:t>26,614.29</w:t>
            </w:r>
          </w:p>
          <w:p w14:paraId="1F60985D" w14:textId="77777777" w:rsidR="00085BC1" w:rsidRPr="00940587" w:rsidRDefault="00085BC1" w:rsidP="001933F2">
            <w:pPr>
              <w:keepLines w:val="0"/>
              <w:overflowPunct/>
              <w:autoSpaceDE/>
              <w:autoSpaceDN/>
              <w:adjustRightInd/>
              <w:jc w:val="center"/>
              <w:textAlignment w:val="auto"/>
              <w:rPr>
                <w:color w:val="000000"/>
                <w:sz w:val="20"/>
              </w:rPr>
            </w:pP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11E5F" w14:textId="2D6E999F" w:rsidR="00085BC1" w:rsidRPr="00D23AD2" w:rsidRDefault="00085BC1" w:rsidP="001933F2">
            <w:pPr>
              <w:keepLines w:val="0"/>
              <w:overflowPunct/>
              <w:autoSpaceDE/>
              <w:autoSpaceDN/>
              <w:adjustRightInd/>
              <w:jc w:val="center"/>
              <w:textAlignment w:val="auto"/>
              <w:rPr>
                <w:color w:val="000000"/>
                <w:szCs w:val="22"/>
                <w:lang w:val="en-US"/>
              </w:rPr>
            </w:pPr>
            <w:r w:rsidRPr="00940587">
              <w:rPr>
                <w:color w:val="000000"/>
                <w:sz w:val="20"/>
              </w:rPr>
              <w:t>16,585.33</w:t>
            </w:r>
          </w:p>
        </w:tc>
      </w:tr>
      <w:tr w:rsidR="00085BC1" w:rsidRPr="00D23AD2" w14:paraId="42334279" w14:textId="77777777" w:rsidTr="00085BC1">
        <w:trPr>
          <w:trHeight w:val="900"/>
        </w:trPr>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3C2FF" w14:textId="77777777" w:rsidR="00085BC1" w:rsidRPr="00D23AD2" w:rsidRDefault="00085BC1" w:rsidP="00085BC1">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Giá</w:t>
            </w:r>
            <w:proofErr w:type="spellEnd"/>
            <w:r w:rsidRPr="00D23AD2">
              <w:rPr>
                <w:color w:val="000000"/>
                <w:szCs w:val="22"/>
                <w:lang w:val="en-US"/>
              </w:rPr>
              <w:t xml:space="preserve"> </w:t>
            </w:r>
            <w:proofErr w:type="spellStart"/>
            <w:r w:rsidRPr="00D23AD2">
              <w:rPr>
                <w:color w:val="000000"/>
                <w:szCs w:val="22"/>
                <w:lang w:val="en-US"/>
              </w:rPr>
              <w:t>cuối</w:t>
            </w:r>
            <w:proofErr w:type="spellEnd"/>
            <w:r w:rsidRPr="00D23AD2">
              <w:rPr>
                <w:color w:val="000000"/>
                <w:szCs w:val="22"/>
                <w:lang w:val="en-US"/>
              </w:rPr>
              <w:t xml:space="preserve"> </w:t>
            </w:r>
            <w:proofErr w:type="spellStart"/>
            <w:r w:rsidRPr="00D23AD2">
              <w:rPr>
                <w:color w:val="000000"/>
                <w:szCs w:val="22"/>
                <w:lang w:val="en-US"/>
              </w:rPr>
              <w:t>ngày</w:t>
            </w:r>
            <w:proofErr w:type="spellEnd"/>
            <w:r w:rsidRPr="00D23AD2">
              <w:rPr>
                <w:color w:val="000000"/>
                <w:szCs w:val="22"/>
                <w:lang w:val="en-US"/>
              </w:rPr>
              <w:t xml:space="preserve"> </w:t>
            </w:r>
            <w:proofErr w:type="spellStart"/>
            <w:r w:rsidRPr="00D23AD2">
              <w:rPr>
                <w:color w:val="000000"/>
                <w:szCs w:val="22"/>
                <w:lang w:val="en-US"/>
              </w:rPr>
              <w:t>của</w:t>
            </w:r>
            <w:proofErr w:type="spellEnd"/>
            <w:r w:rsidRPr="00D23AD2">
              <w:rPr>
                <w:color w:val="000000"/>
                <w:szCs w:val="22"/>
                <w:lang w:val="en-US"/>
              </w:rPr>
              <w:t xml:space="preserve"> 1 </w:t>
            </w:r>
            <w:proofErr w:type="spellStart"/>
            <w:r w:rsidRPr="00D23AD2">
              <w:rPr>
                <w:color w:val="000000"/>
                <w:szCs w:val="22"/>
                <w:lang w:val="en-US"/>
              </w:rPr>
              <w:t>đơn</w:t>
            </w:r>
            <w:proofErr w:type="spellEnd"/>
            <w:r w:rsidRPr="00D23AD2">
              <w:rPr>
                <w:color w:val="000000"/>
                <w:szCs w:val="22"/>
                <w:lang w:val="en-US"/>
              </w:rPr>
              <w:t xml:space="preserve"> </w:t>
            </w:r>
            <w:proofErr w:type="spellStart"/>
            <w:r w:rsidRPr="00D23AD2">
              <w:rPr>
                <w:color w:val="000000"/>
                <w:szCs w:val="22"/>
                <w:lang w:val="en-US"/>
              </w:rPr>
              <w:t>vị</w:t>
            </w:r>
            <w:proofErr w:type="spellEnd"/>
            <w:r w:rsidRPr="00D23AD2">
              <w:rPr>
                <w:color w:val="000000"/>
                <w:szCs w:val="22"/>
                <w:lang w:val="en-US"/>
              </w:rPr>
              <w:t xml:space="preserve"> CCQ </w:t>
            </w:r>
            <w:proofErr w:type="spellStart"/>
            <w:r w:rsidRPr="00D23AD2">
              <w:rPr>
                <w:color w:val="000000"/>
                <w:szCs w:val="22"/>
                <w:lang w:val="en-US"/>
              </w:rPr>
              <w:t>tại</w:t>
            </w:r>
            <w:proofErr w:type="spellEnd"/>
            <w:r w:rsidRPr="00D23AD2">
              <w:rPr>
                <w:color w:val="000000"/>
                <w:szCs w:val="22"/>
                <w:lang w:val="en-US"/>
              </w:rPr>
              <w:t xml:space="preserve"> </w:t>
            </w:r>
            <w:proofErr w:type="spellStart"/>
            <w:r w:rsidRPr="00D23AD2">
              <w:rPr>
                <w:color w:val="000000"/>
                <w:szCs w:val="22"/>
                <w:lang w:val="en-US"/>
              </w:rPr>
              <w:t>ngày</w:t>
            </w:r>
            <w:proofErr w:type="spellEnd"/>
            <w:r w:rsidRPr="00D23AD2">
              <w:rPr>
                <w:color w:val="000000"/>
                <w:szCs w:val="22"/>
                <w:lang w:val="en-US"/>
              </w:rPr>
              <w:t xml:space="preserve"> </w:t>
            </w:r>
            <w:proofErr w:type="spellStart"/>
            <w:r w:rsidRPr="00D23AD2">
              <w:rPr>
                <w:color w:val="000000"/>
                <w:szCs w:val="22"/>
                <w:lang w:val="en-US"/>
              </w:rPr>
              <w:t>báo</w:t>
            </w:r>
            <w:proofErr w:type="spellEnd"/>
            <w:r w:rsidRPr="00D23AD2">
              <w:rPr>
                <w:color w:val="000000"/>
                <w:szCs w:val="22"/>
                <w:lang w:val="en-US"/>
              </w:rPr>
              <w:t xml:space="preserve"> </w:t>
            </w:r>
            <w:proofErr w:type="spellStart"/>
            <w:r w:rsidRPr="00D23AD2">
              <w:rPr>
                <w:color w:val="000000"/>
                <w:szCs w:val="22"/>
                <w:lang w:val="en-US"/>
              </w:rPr>
              <w:t>cáo</w:t>
            </w:r>
            <w:proofErr w:type="spellEnd"/>
            <w:r w:rsidRPr="00D23AD2">
              <w:rPr>
                <w:color w:val="000000"/>
                <w:szCs w:val="22"/>
                <w:lang w:val="en-US"/>
              </w:rPr>
              <w:t xml:space="preserve"> (VND)</w:t>
            </w:r>
          </w:p>
        </w:tc>
        <w:tc>
          <w:tcPr>
            <w:tcW w:w="2219" w:type="dxa"/>
            <w:tcBorders>
              <w:top w:val="single" w:sz="4" w:space="0" w:color="auto"/>
              <w:left w:val="single" w:sz="4" w:space="0" w:color="auto"/>
              <w:bottom w:val="single" w:sz="4" w:space="0" w:color="auto"/>
              <w:right w:val="single" w:sz="4" w:space="0" w:color="auto"/>
            </w:tcBorders>
            <w:vAlign w:val="center"/>
          </w:tcPr>
          <w:p w14:paraId="11932600" w14:textId="67C63759" w:rsidR="00085BC1" w:rsidRDefault="00085BC1" w:rsidP="001933F2">
            <w:pPr>
              <w:keepLines w:val="0"/>
              <w:overflowPunct/>
              <w:autoSpaceDE/>
              <w:autoSpaceDN/>
              <w:adjustRightInd/>
              <w:jc w:val="center"/>
              <w:textAlignment w:val="auto"/>
              <w:rPr>
                <w:color w:val="000000"/>
                <w:szCs w:val="22"/>
              </w:rPr>
            </w:pPr>
            <w:r>
              <w:rPr>
                <w:color w:val="000000"/>
                <w:szCs w:val="22"/>
              </w:rPr>
              <w:t>22,470</w:t>
            </w:r>
          </w:p>
        </w:tc>
        <w:tc>
          <w:tcPr>
            <w:tcW w:w="2123" w:type="dxa"/>
            <w:tcBorders>
              <w:top w:val="single" w:sz="4" w:space="0" w:color="auto"/>
              <w:left w:val="single" w:sz="4" w:space="0" w:color="auto"/>
              <w:bottom w:val="single" w:sz="4" w:space="0" w:color="auto"/>
              <w:right w:val="single" w:sz="4" w:space="0" w:color="auto"/>
            </w:tcBorders>
            <w:vAlign w:val="center"/>
          </w:tcPr>
          <w:p w14:paraId="726601CF" w14:textId="77777777" w:rsidR="00085BC1" w:rsidRPr="00D00803" w:rsidRDefault="00085BC1" w:rsidP="001933F2">
            <w:pPr>
              <w:keepLines w:val="0"/>
              <w:overflowPunct/>
              <w:autoSpaceDE/>
              <w:autoSpaceDN/>
              <w:adjustRightInd/>
              <w:jc w:val="center"/>
              <w:textAlignment w:val="auto"/>
              <w:rPr>
                <w:color w:val="000000"/>
                <w:szCs w:val="22"/>
              </w:rPr>
            </w:pPr>
            <w:r w:rsidRPr="00D00803">
              <w:rPr>
                <w:color w:val="000000"/>
                <w:szCs w:val="22"/>
              </w:rPr>
              <w:t>30,080</w:t>
            </w:r>
          </w:p>
          <w:p w14:paraId="47245B8D" w14:textId="77777777" w:rsidR="00085BC1" w:rsidRPr="00940587" w:rsidRDefault="00085BC1" w:rsidP="001933F2">
            <w:pPr>
              <w:keepLines w:val="0"/>
              <w:overflowPunct/>
              <w:autoSpaceDE/>
              <w:autoSpaceDN/>
              <w:adjustRightInd/>
              <w:jc w:val="center"/>
              <w:textAlignment w:val="auto"/>
              <w:rPr>
                <w:color w:val="000000"/>
                <w:sz w:val="20"/>
                <w:lang w:val="en-US"/>
              </w:rPr>
            </w:pPr>
          </w:p>
        </w:tc>
        <w:tc>
          <w:tcPr>
            <w:tcW w:w="2317" w:type="dxa"/>
            <w:tcBorders>
              <w:top w:val="single" w:sz="4" w:space="0" w:color="auto"/>
              <w:left w:val="single" w:sz="4" w:space="0" w:color="auto"/>
              <w:bottom w:val="single" w:sz="4" w:space="0" w:color="auto"/>
              <w:right w:val="single" w:sz="4" w:space="0" w:color="auto"/>
            </w:tcBorders>
            <w:shd w:val="clear" w:color="auto" w:fill="auto"/>
            <w:hideMark/>
          </w:tcPr>
          <w:p w14:paraId="798DA93D" w14:textId="77777777" w:rsidR="001933F2" w:rsidRDefault="001933F2" w:rsidP="001933F2">
            <w:pPr>
              <w:keepLines w:val="0"/>
              <w:overflowPunct/>
              <w:autoSpaceDE/>
              <w:autoSpaceDN/>
              <w:adjustRightInd/>
              <w:jc w:val="center"/>
              <w:textAlignment w:val="auto"/>
              <w:rPr>
                <w:color w:val="000000"/>
                <w:sz w:val="20"/>
                <w:lang w:val="en-US"/>
              </w:rPr>
            </w:pPr>
          </w:p>
          <w:p w14:paraId="699C9D21" w14:textId="0549C16A" w:rsidR="00085BC1" w:rsidRPr="00D23AD2" w:rsidRDefault="00085BC1" w:rsidP="001933F2">
            <w:pPr>
              <w:keepLines w:val="0"/>
              <w:overflowPunct/>
              <w:autoSpaceDE/>
              <w:autoSpaceDN/>
              <w:adjustRightInd/>
              <w:jc w:val="center"/>
              <w:textAlignment w:val="auto"/>
              <w:rPr>
                <w:color w:val="000000"/>
                <w:szCs w:val="22"/>
                <w:lang w:val="en-US"/>
              </w:rPr>
            </w:pPr>
            <w:r w:rsidRPr="00940587">
              <w:rPr>
                <w:color w:val="000000"/>
                <w:sz w:val="20"/>
                <w:lang w:val="en-US"/>
              </w:rPr>
              <w:t>19,890</w:t>
            </w:r>
          </w:p>
        </w:tc>
      </w:tr>
      <w:tr w:rsidR="00085BC1" w:rsidRPr="00D23AD2" w14:paraId="0B1A4ED0" w14:textId="77777777" w:rsidTr="00085BC1">
        <w:trPr>
          <w:trHeight w:val="900"/>
        </w:trPr>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9ED2E" w14:textId="77777777" w:rsidR="00085BC1" w:rsidRPr="00D23AD2" w:rsidRDefault="00085BC1" w:rsidP="00085BC1">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Giá</w:t>
            </w:r>
            <w:proofErr w:type="spellEnd"/>
            <w:r w:rsidRPr="00D23AD2">
              <w:rPr>
                <w:color w:val="000000"/>
                <w:szCs w:val="22"/>
                <w:lang w:val="en-US"/>
              </w:rPr>
              <w:t xml:space="preserve"> </w:t>
            </w:r>
            <w:proofErr w:type="spellStart"/>
            <w:r w:rsidRPr="00D23AD2">
              <w:rPr>
                <w:color w:val="000000"/>
                <w:szCs w:val="22"/>
                <w:lang w:val="en-US"/>
              </w:rPr>
              <w:t>cuối</w:t>
            </w:r>
            <w:proofErr w:type="spellEnd"/>
            <w:r w:rsidRPr="00D23AD2">
              <w:rPr>
                <w:color w:val="000000"/>
                <w:szCs w:val="22"/>
                <w:lang w:val="en-US"/>
              </w:rPr>
              <w:t xml:space="preserve"> </w:t>
            </w:r>
            <w:proofErr w:type="spellStart"/>
            <w:r w:rsidRPr="00D23AD2">
              <w:rPr>
                <w:color w:val="000000"/>
                <w:szCs w:val="22"/>
                <w:lang w:val="en-US"/>
              </w:rPr>
              <w:t>ngày</w:t>
            </w:r>
            <w:proofErr w:type="spellEnd"/>
            <w:r w:rsidRPr="00D23AD2">
              <w:rPr>
                <w:color w:val="000000"/>
                <w:szCs w:val="22"/>
                <w:lang w:val="en-US"/>
              </w:rPr>
              <w:t xml:space="preserve"> </w:t>
            </w:r>
            <w:proofErr w:type="spellStart"/>
            <w:r w:rsidRPr="00D23AD2">
              <w:rPr>
                <w:color w:val="000000"/>
                <w:szCs w:val="22"/>
                <w:lang w:val="en-US"/>
              </w:rPr>
              <w:t>cao</w:t>
            </w:r>
            <w:proofErr w:type="spellEnd"/>
            <w:r w:rsidRPr="00D23AD2">
              <w:rPr>
                <w:color w:val="000000"/>
                <w:szCs w:val="22"/>
                <w:lang w:val="en-US"/>
              </w:rPr>
              <w:t xml:space="preserve"> </w:t>
            </w:r>
            <w:proofErr w:type="spellStart"/>
            <w:r w:rsidRPr="00D23AD2">
              <w:rPr>
                <w:color w:val="000000"/>
                <w:szCs w:val="22"/>
                <w:lang w:val="en-US"/>
              </w:rPr>
              <w:t>nhất</w:t>
            </w:r>
            <w:proofErr w:type="spellEnd"/>
            <w:r w:rsidRPr="00D23AD2">
              <w:rPr>
                <w:color w:val="000000"/>
                <w:szCs w:val="22"/>
                <w:lang w:val="en-US"/>
              </w:rPr>
              <w:t xml:space="preserve"> </w:t>
            </w:r>
            <w:proofErr w:type="spellStart"/>
            <w:r w:rsidRPr="00D23AD2">
              <w:rPr>
                <w:color w:val="000000"/>
                <w:szCs w:val="22"/>
                <w:lang w:val="en-US"/>
              </w:rPr>
              <w:t>của</w:t>
            </w:r>
            <w:proofErr w:type="spellEnd"/>
            <w:r w:rsidRPr="00D23AD2">
              <w:rPr>
                <w:color w:val="000000"/>
                <w:szCs w:val="22"/>
                <w:lang w:val="en-US"/>
              </w:rPr>
              <w:t xml:space="preserve"> 1 </w:t>
            </w:r>
            <w:proofErr w:type="spellStart"/>
            <w:r w:rsidRPr="00D23AD2">
              <w:rPr>
                <w:color w:val="000000"/>
                <w:szCs w:val="22"/>
                <w:lang w:val="en-US"/>
              </w:rPr>
              <w:t>đơn</w:t>
            </w:r>
            <w:proofErr w:type="spellEnd"/>
            <w:r w:rsidRPr="00D23AD2">
              <w:rPr>
                <w:color w:val="000000"/>
                <w:szCs w:val="22"/>
                <w:lang w:val="en-US"/>
              </w:rPr>
              <w:t xml:space="preserve"> </w:t>
            </w:r>
            <w:proofErr w:type="spellStart"/>
            <w:r w:rsidRPr="00D23AD2">
              <w:rPr>
                <w:color w:val="000000"/>
                <w:szCs w:val="22"/>
                <w:lang w:val="en-US"/>
              </w:rPr>
              <w:t>vị</w:t>
            </w:r>
            <w:proofErr w:type="spellEnd"/>
            <w:r w:rsidRPr="00D23AD2">
              <w:rPr>
                <w:color w:val="000000"/>
                <w:szCs w:val="22"/>
                <w:lang w:val="en-US"/>
              </w:rPr>
              <w:t xml:space="preserve"> CCQ </w:t>
            </w:r>
            <w:proofErr w:type="spellStart"/>
            <w:r w:rsidRPr="00D23AD2">
              <w:rPr>
                <w:color w:val="000000"/>
                <w:szCs w:val="22"/>
                <w:lang w:val="en-US"/>
              </w:rPr>
              <w:t>trong</w:t>
            </w:r>
            <w:proofErr w:type="spellEnd"/>
            <w:r w:rsidRPr="00D23AD2">
              <w:rPr>
                <w:color w:val="000000"/>
                <w:szCs w:val="22"/>
                <w:lang w:val="en-US"/>
              </w:rPr>
              <w:t xml:space="preserve"> </w:t>
            </w:r>
            <w:proofErr w:type="spellStart"/>
            <w:r w:rsidRPr="00D23AD2">
              <w:rPr>
                <w:color w:val="000000"/>
                <w:szCs w:val="22"/>
                <w:lang w:val="en-US"/>
              </w:rPr>
              <w:t>kỳ</w:t>
            </w:r>
            <w:proofErr w:type="spellEnd"/>
            <w:r w:rsidRPr="00D23AD2">
              <w:rPr>
                <w:color w:val="000000"/>
                <w:szCs w:val="22"/>
                <w:lang w:val="en-US"/>
              </w:rPr>
              <w:t xml:space="preserve"> </w:t>
            </w:r>
            <w:proofErr w:type="spellStart"/>
            <w:r w:rsidRPr="00D23AD2">
              <w:rPr>
                <w:color w:val="000000"/>
                <w:szCs w:val="22"/>
                <w:lang w:val="en-US"/>
              </w:rPr>
              <w:t>báo</w:t>
            </w:r>
            <w:proofErr w:type="spellEnd"/>
            <w:r w:rsidRPr="00D23AD2">
              <w:rPr>
                <w:color w:val="000000"/>
                <w:szCs w:val="22"/>
                <w:lang w:val="en-US"/>
              </w:rPr>
              <w:t xml:space="preserve"> </w:t>
            </w:r>
            <w:proofErr w:type="spellStart"/>
            <w:r w:rsidRPr="00D23AD2">
              <w:rPr>
                <w:color w:val="000000"/>
                <w:szCs w:val="22"/>
                <w:lang w:val="en-US"/>
              </w:rPr>
              <w:t>cáo</w:t>
            </w:r>
            <w:proofErr w:type="spellEnd"/>
            <w:r w:rsidRPr="00D23AD2">
              <w:rPr>
                <w:color w:val="000000"/>
                <w:szCs w:val="22"/>
                <w:lang w:val="en-US"/>
              </w:rPr>
              <w:t xml:space="preserve"> (VND)</w:t>
            </w:r>
          </w:p>
        </w:tc>
        <w:tc>
          <w:tcPr>
            <w:tcW w:w="2219" w:type="dxa"/>
            <w:tcBorders>
              <w:top w:val="single" w:sz="4" w:space="0" w:color="auto"/>
              <w:left w:val="single" w:sz="4" w:space="0" w:color="auto"/>
              <w:bottom w:val="single" w:sz="4" w:space="0" w:color="auto"/>
              <w:right w:val="single" w:sz="4" w:space="0" w:color="auto"/>
            </w:tcBorders>
            <w:vAlign w:val="center"/>
          </w:tcPr>
          <w:p w14:paraId="1E90ECB4" w14:textId="3A464C71" w:rsidR="00085BC1" w:rsidRDefault="00085BC1" w:rsidP="001933F2">
            <w:pPr>
              <w:keepLines w:val="0"/>
              <w:overflowPunct/>
              <w:autoSpaceDE/>
              <w:autoSpaceDN/>
              <w:adjustRightInd/>
              <w:jc w:val="center"/>
              <w:textAlignment w:val="auto"/>
              <w:rPr>
                <w:color w:val="000000"/>
                <w:szCs w:val="22"/>
              </w:rPr>
            </w:pPr>
            <w:r>
              <w:rPr>
                <w:color w:val="000000"/>
                <w:szCs w:val="22"/>
              </w:rPr>
              <w:t>24,460</w:t>
            </w:r>
          </w:p>
        </w:tc>
        <w:tc>
          <w:tcPr>
            <w:tcW w:w="2123" w:type="dxa"/>
            <w:tcBorders>
              <w:top w:val="single" w:sz="4" w:space="0" w:color="auto"/>
              <w:left w:val="single" w:sz="4" w:space="0" w:color="auto"/>
              <w:bottom w:val="single" w:sz="4" w:space="0" w:color="auto"/>
              <w:right w:val="single" w:sz="4" w:space="0" w:color="auto"/>
            </w:tcBorders>
            <w:vAlign w:val="center"/>
          </w:tcPr>
          <w:p w14:paraId="4E605567" w14:textId="77777777" w:rsidR="00085BC1" w:rsidRPr="00D00803" w:rsidRDefault="00085BC1" w:rsidP="001933F2">
            <w:pPr>
              <w:keepLines w:val="0"/>
              <w:overflowPunct/>
              <w:autoSpaceDE/>
              <w:autoSpaceDN/>
              <w:adjustRightInd/>
              <w:jc w:val="center"/>
              <w:textAlignment w:val="auto"/>
              <w:rPr>
                <w:color w:val="000000"/>
                <w:szCs w:val="22"/>
              </w:rPr>
            </w:pPr>
            <w:r w:rsidRPr="00D00803">
              <w:rPr>
                <w:color w:val="000000"/>
                <w:szCs w:val="22"/>
              </w:rPr>
              <w:t>30,080</w:t>
            </w:r>
          </w:p>
          <w:p w14:paraId="16E2D654" w14:textId="77777777" w:rsidR="00085BC1" w:rsidRPr="00940587" w:rsidRDefault="00085BC1" w:rsidP="001933F2">
            <w:pPr>
              <w:keepLines w:val="0"/>
              <w:overflowPunct/>
              <w:autoSpaceDE/>
              <w:autoSpaceDN/>
              <w:adjustRightInd/>
              <w:jc w:val="center"/>
              <w:textAlignment w:val="auto"/>
              <w:rPr>
                <w:color w:val="000000"/>
                <w:sz w:val="20"/>
                <w:lang w:val="en-US"/>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1D5CD3A8" w14:textId="425E2C0E" w:rsidR="00085BC1" w:rsidRPr="00D23AD2" w:rsidRDefault="00085BC1" w:rsidP="001933F2">
            <w:pPr>
              <w:keepLines w:val="0"/>
              <w:overflowPunct/>
              <w:autoSpaceDE/>
              <w:autoSpaceDN/>
              <w:adjustRightInd/>
              <w:jc w:val="center"/>
              <w:textAlignment w:val="auto"/>
              <w:rPr>
                <w:color w:val="000000"/>
                <w:szCs w:val="22"/>
                <w:lang w:val="en-US"/>
              </w:rPr>
            </w:pPr>
            <w:r w:rsidRPr="00940587">
              <w:rPr>
                <w:color w:val="000000"/>
                <w:sz w:val="20"/>
                <w:lang w:val="en-US"/>
              </w:rPr>
              <w:t>20,420</w:t>
            </w:r>
          </w:p>
        </w:tc>
      </w:tr>
      <w:tr w:rsidR="00085BC1" w:rsidRPr="00D23AD2" w14:paraId="4B739E9D" w14:textId="77777777" w:rsidTr="00085BC1">
        <w:trPr>
          <w:trHeight w:val="900"/>
        </w:trPr>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E44A0" w14:textId="77777777" w:rsidR="00085BC1" w:rsidRPr="00D23AD2" w:rsidRDefault="00085BC1" w:rsidP="00085BC1">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Giá</w:t>
            </w:r>
            <w:proofErr w:type="spellEnd"/>
            <w:r w:rsidRPr="00D23AD2">
              <w:rPr>
                <w:color w:val="000000"/>
                <w:szCs w:val="22"/>
                <w:lang w:val="en-US"/>
              </w:rPr>
              <w:t xml:space="preserve"> </w:t>
            </w:r>
            <w:proofErr w:type="spellStart"/>
            <w:r w:rsidRPr="00D23AD2">
              <w:rPr>
                <w:color w:val="000000"/>
                <w:szCs w:val="22"/>
                <w:lang w:val="en-US"/>
              </w:rPr>
              <w:t>cuối</w:t>
            </w:r>
            <w:proofErr w:type="spellEnd"/>
            <w:r w:rsidRPr="00D23AD2">
              <w:rPr>
                <w:color w:val="000000"/>
                <w:szCs w:val="22"/>
                <w:lang w:val="en-US"/>
              </w:rPr>
              <w:t xml:space="preserve"> </w:t>
            </w:r>
            <w:proofErr w:type="spellStart"/>
            <w:r w:rsidRPr="00D23AD2">
              <w:rPr>
                <w:color w:val="000000"/>
                <w:szCs w:val="22"/>
                <w:lang w:val="en-US"/>
              </w:rPr>
              <w:t>ngày</w:t>
            </w:r>
            <w:proofErr w:type="spellEnd"/>
            <w:r w:rsidRPr="00D23AD2">
              <w:rPr>
                <w:color w:val="000000"/>
                <w:szCs w:val="22"/>
                <w:lang w:val="en-US"/>
              </w:rPr>
              <w:t xml:space="preserve"> </w:t>
            </w:r>
            <w:proofErr w:type="spellStart"/>
            <w:r w:rsidRPr="00D23AD2">
              <w:rPr>
                <w:color w:val="000000"/>
                <w:szCs w:val="22"/>
                <w:lang w:val="en-US"/>
              </w:rPr>
              <w:t>thấp</w:t>
            </w:r>
            <w:proofErr w:type="spellEnd"/>
            <w:r w:rsidRPr="00D23AD2">
              <w:rPr>
                <w:color w:val="000000"/>
                <w:szCs w:val="22"/>
                <w:lang w:val="en-US"/>
              </w:rPr>
              <w:t xml:space="preserve"> </w:t>
            </w:r>
            <w:proofErr w:type="spellStart"/>
            <w:r w:rsidRPr="00D23AD2">
              <w:rPr>
                <w:color w:val="000000"/>
                <w:szCs w:val="22"/>
                <w:lang w:val="en-US"/>
              </w:rPr>
              <w:t>nhất</w:t>
            </w:r>
            <w:proofErr w:type="spellEnd"/>
            <w:r w:rsidRPr="00D23AD2">
              <w:rPr>
                <w:color w:val="000000"/>
                <w:szCs w:val="22"/>
                <w:lang w:val="en-US"/>
              </w:rPr>
              <w:t xml:space="preserve"> </w:t>
            </w:r>
            <w:proofErr w:type="spellStart"/>
            <w:r w:rsidRPr="00D23AD2">
              <w:rPr>
                <w:color w:val="000000"/>
                <w:szCs w:val="22"/>
                <w:lang w:val="en-US"/>
              </w:rPr>
              <w:t>của</w:t>
            </w:r>
            <w:proofErr w:type="spellEnd"/>
            <w:r w:rsidRPr="00D23AD2">
              <w:rPr>
                <w:color w:val="000000"/>
                <w:szCs w:val="22"/>
                <w:lang w:val="en-US"/>
              </w:rPr>
              <w:t xml:space="preserve"> 1 </w:t>
            </w:r>
            <w:proofErr w:type="spellStart"/>
            <w:r w:rsidRPr="00D23AD2">
              <w:rPr>
                <w:color w:val="000000"/>
                <w:szCs w:val="22"/>
                <w:lang w:val="en-US"/>
              </w:rPr>
              <w:t>đơn</w:t>
            </w:r>
            <w:proofErr w:type="spellEnd"/>
            <w:r w:rsidRPr="00D23AD2">
              <w:rPr>
                <w:color w:val="000000"/>
                <w:szCs w:val="22"/>
                <w:lang w:val="en-US"/>
              </w:rPr>
              <w:t xml:space="preserve"> </w:t>
            </w:r>
            <w:proofErr w:type="spellStart"/>
            <w:r w:rsidRPr="00D23AD2">
              <w:rPr>
                <w:color w:val="000000"/>
                <w:szCs w:val="22"/>
                <w:lang w:val="en-US"/>
              </w:rPr>
              <w:t>vị</w:t>
            </w:r>
            <w:proofErr w:type="spellEnd"/>
            <w:r w:rsidRPr="00D23AD2">
              <w:rPr>
                <w:color w:val="000000"/>
                <w:szCs w:val="22"/>
                <w:lang w:val="en-US"/>
              </w:rPr>
              <w:t xml:space="preserve"> CCQ </w:t>
            </w:r>
            <w:proofErr w:type="spellStart"/>
            <w:r w:rsidRPr="00D23AD2">
              <w:rPr>
                <w:color w:val="000000"/>
                <w:szCs w:val="22"/>
                <w:lang w:val="en-US"/>
              </w:rPr>
              <w:t>trong</w:t>
            </w:r>
            <w:proofErr w:type="spellEnd"/>
            <w:r w:rsidRPr="00D23AD2">
              <w:rPr>
                <w:color w:val="000000"/>
                <w:szCs w:val="22"/>
                <w:lang w:val="en-US"/>
              </w:rPr>
              <w:t xml:space="preserve"> </w:t>
            </w:r>
            <w:proofErr w:type="spellStart"/>
            <w:r w:rsidRPr="00D23AD2">
              <w:rPr>
                <w:color w:val="000000"/>
                <w:szCs w:val="22"/>
                <w:lang w:val="en-US"/>
              </w:rPr>
              <w:t>kỳ</w:t>
            </w:r>
            <w:proofErr w:type="spellEnd"/>
            <w:r w:rsidRPr="00D23AD2">
              <w:rPr>
                <w:color w:val="000000"/>
                <w:szCs w:val="22"/>
                <w:lang w:val="en-US"/>
              </w:rPr>
              <w:t xml:space="preserve"> </w:t>
            </w:r>
            <w:proofErr w:type="spellStart"/>
            <w:r w:rsidRPr="00D23AD2">
              <w:rPr>
                <w:color w:val="000000"/>
                <w:szCs w:val="22"/>
                <w:lang w:val="en-US"/>
              </w:rPr>
              <w:t>báo</w:t>
            </w:r>
            <w:proofErr w:type="spellEnd"/>
            <w:r w:rsidRPr="00D23AD2">
              <w:rPr>
                <w:color w:val="000000"/>
                <w:szCs w:val="22"/>
                <w:lang w:val="en-US"/>
              </w:rPr>
              <w:t xml:space="preserve"> </w:t>
            </w:r>
            <w:proofErr w:type="spellStart"/>
            <w:r w:rsidRPr="00D23AD2">
              <w:rPr>
                <w:color w:val="000000"/>
                <w:szCs w:val="22"/>
                <w:lang w:val="en-US"/>
              </w:rPr>
              <w:t>cáo</w:t>
            </w:r>
            <w:proofErr w:type="spellEnd"/>
            <w:r w:rsidRPr="00D23AD2">
              <w:rPr>
                <w:color w:val="000000"/>
                <w:szCs w:val="22"/>
                <w:lang w:val="en-US"/>
              </w:rPr>
              <w:t xml:space="preserve"> (VND)</w:t>
            </w:r>
          </w:p>
        </w:tc>
        <w:tc>
          <w:tcPr>
            <w:tcW w:w="2219" w:type="dxa"/>
            <w:tcBorders>
              <w:top w:val="single" w:sz="4" w:space="0" w:color="auto"/>
              <w:left w:val="single" w:sz="4" w:space="0" w:color="auto"/>
              <w:bottom w:val="single" w:sz="4" w:space="0" w:color="auto"/>
              <w:right w:val="single" w:sz="4" w:space="0" w:color="auto"/>
            </w:tcBorders>
            <w:vAlign w:val="center"/>
          </w:tcPr>
          <w:p w14:paraId="73188549" w14:textId="35EF4F3D" w:rsidR="00085BC1" w:rsidRPr="00D00803" w:rsidRDefault="00085BC1" w:rsidP="001933F2">
            <w:pPr>
              <w:keepLines w:val="0"/>
              <w:overflowPunct/>
              <w:autoSpaceDE/>
              <w:autoSpaceDN/>
              <w:adjustRightInd/>
              <w:jc w:val="center"/>
              <w:textAlignment w:val="auto"/>
              <w:rPr>
                <w:color w:val="000000"/>
                <w:szCs w:val="22"/>
              </w:rPr>
            </w:pPr>
            <w:r>
              <w:rPr>
                <w:color w:val="000000"/>
                <w:szCs w:val="22"/>
              </w:rPr>
              <w:t>21,700</w:t>
            </w:r>
          </w:p>
        </w:tc>
        <w:tc>
          <w:tcPr>
            <w:tcW w:w="2123" w:type="dxa"/>
            <w:tcBorders>
              <w:top w:val="single" w:sz="4" w:space="0" w:color="auto"/>
              <w:left w:val="single" w:sz="4" w:space="0" w:color="auto"/>
              <w:bottom w:val="single" w:sz="4" w:space="0" w:color="auto"/>
              <w:right w:val="single" w:sz="4" w:space="0" w:color="auto"/>
            </w:tcBorders>
            <w:vAlign w:val="center"/>
          </w:tcPr>
          <w:p w14:paraId="60B92190" w14:textId="77777777" w:rsidR="00085BC1" w:rsidRPr="00D00803" w:rsidRDefault="00085BC1" w:rsidP="001933F2">
            <w:pPr>
              <w:keepLines w:val="0"/>
              <w:overflowPunct/>
              <w:autoSpaceDE/>
              <w:autoSpaceDN/>
              <w:adjustRightInd/>
              <w:jc w:val="center"/>
              <w:textAlignment w:val="auto"/>
              <w:rPr>
                <w:color w:val="000000"/>
                <w:szCs w:val="22"/>
              </w:rPr>
            </w:pPr>
            <w:r w:rsidRPr="00D00803">
              <w:rPr>
                <w:color w:val="000000"/>
                <w:szCs w:val="22"/>
              </w:rPr>
              <w:t>26,690</w:t>
            </w:r>
          </w:p>
          <w:p w14:paraId="4DFD10B2" w14:textId="77777777" w:rsidR="00085BC1" w:rsidRPr="00940587" w:rsidRDefault="00085BC1" w:rsidP="001933F2">
            <w:pPr>
              <w:keepLines w:val="0"/>
              <w:overflowPunct/>
              <w:autoSpaceDE/>
              <w:autoSpaceDN/>
              <w:adjustRightInd/>
              <w:jc w:val="center"/>
              <w:textAlignment w:val="auto"/>
              <w:rPr>
                <w:color w:val="000000"/>
                <w:sz w:val="20"/>
                <w:lang w:val="en-US"/>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54AB7767" w14:textId="1E6406DC" w:rsidR="00085BC1" w:rsidRPr="00D23AD2" w:rsidRDefault="00085BC1" w:rsidP="001933F2">
            <w:pPr>
              <w:keepLines w:val="0"/>
              <w:overflowPunct/>
              <w:autoSpaceDE/>
              <w:autoSpaceDN/>
              <w:adjustRightInd/>
              <w:jc w:val="center"/>
              <w:textAlignment w:val="auto"/>
              <w:rPr>
                <w:color w:val="000000"/>
                <w:szCs w:val="22"/>
                <w:lang w:val="en-US"/>
              </w:rPr>
            </w:pPr>
            <w:r w:rsidRPr="00940587">
              <w:rPr>
                <w:color w:val="000000"/>
                <w:sz w:val="20"/>
                <w:lang w:val="en-US"/>
              </w:rPr>
              <w:t>16,740</w:t>
            </w:r>
          </w:p>
        </w:tc>
      </w:tr>
      <w:tr w:rsidR="00085BC1" w:rsidRPr="00D23AD2" w14:paraId="0E504D73" w14:textId="77777777" w:rsidTr="00085BC1">
        <w:trPr>
          <w:trHeight w:val="600"/>
        </w:trPr>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8C3CE" w14:textId="77777777" w:rsidR="00085BC1" w:rsidRPr="00D23AD2" w:rsidRDefault="00085BC1" w:rsidP="00085BC1">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Tổng</w:t>
            </w:r>
            <w:proofErr w:type="spellEnd"/>
            <w:r w:rsidRPr="00D23AD2">
              <w:rPr>
                <w:color w:val="000000"/>
                <w:szCs w:val="22"/>
                <w:lang w:val="en-US"/>
              </w:rPr>
              <w:t xml:space="preserve"> </w:t>
            </w:r>
            <w:proofErr w:type="spellStart"/>
            <w:r w:rsidRPr="00D23AD2">
              <w:rPr>
                <w:color w:val="000000"/>
                <w:szCs w:val="22"/>
                <w:lang w:val="en-US"/>
              </w:rPr>
              <w:t>tăng</w:t>
            </w:r>
            <w:proofErr w:type="spellEnd"/>
            <w:r w:rsidRPr="00D23AD2">
              <w:rPr>
                <w:color w:val="000000"/>
                <w:szCs w:val="22"/>
                <w:lang w:val="en-US"/>
              </w:rPr>
              <w:t xml:space="preserve"> </w:t>
            </w:r>
            <w:proofErr w:type="spellStart"/>
            <w:r w:rsidRPr="00D23AD2">
              <w:rPr>
                <w:color w:val="000000"/>
                <w:szCs w:val="22"/>
                <w:lang w:val="en-US"/>
              </w:rPr>
              <w:t>trưởng</w:t>
            </w:r>
            <w:proofErr w:type="spellEnd"/>
            <w:r w:rsidRPr="00D23AD2">
              <w:rPr>
                <w:color w:val="000000"/>
                <w:szCs w:val="22"/>
                <w:lang w:val="en-US"/>
              </w:rPr>
              <w:t xml:space="preserve"> (%)/1 </w:t>
            </w:r>
            <w:proofErr w:type="spellStart"/>
            <w:r w:rsidRPr="00D23AD2">
              <w:rPr>
                <w:color w:val="000000"/>
                <w:szCs w:val="22"/>
                <w:lang w:val="en-US"/>
              </w:rPr>
              <w:t>đơn</w:t>
            </w:r>
            <w:proofErr w:type="spellEnd"/>
            <w:r w:rsidRPr="00D23AD2">
              <w:rPr>
                <w:color w:val="000000"/>
                <w:szCs w:val="22"/>
                <w:lang w:val="en-US"/>
              </w:rPr>
              <w:t xml:space="preserve"> </w:t>
            </w:r>
            <w:proofErr w:type="spellStart"/>
            <w:r w:rsidRPr="00D23AD2">
              <w:rPr>
                <w:color w:val="000000"/>
                <w:szCs w:val="22"/>
                <w:lang w:val="en-US"/>
              </w:rPr>
              <w:t>vị</w:t>
            </w:r>
            <w:proofErr w:type="spellEnd"/>
            <w:r w:rsidRPr="00D23AD2">
              <w:rPr>
                <w:color w:val="000000"/>
                <w:szCs w:val="22"/>
                <w:lang w:val="en-US"/>
              </w:rPr>
              <w:t xml:space="preserve"> CCQ</w:t>
            </w:r>
          </w:p>
        </w:tc>
        <w:tc>
          <w:tcPr>
            <w:tcW w:w="2219" w:type="dxa"/>
            <w:tcBorders>
              <w:top w:val="single" w:sz="4" w:space="0" w:color="auto"/>
              <w:left w:val="single" w:sz="4" w:space="0" w:color="auto"/>
              <w:bottom w:val="single" w:sz="4" w:space="0" w:color="auto"/>
              <w:right w:val="single" w:sz="4" w:space="0" w:color="auto"/>
            </w:tcBorders>
            <w:vAlign w:val="center"/>
          </w:tcPr>
          <w:p w14:paraId="31B5E182" w14:textId="28E58D7D" w:rsidR="00085BC1" w:rsidRDefault="00085BC1" w:rsidP="001933F2">
            <w:pPr>
              <w:keepLines w:val="0"/>
              <w:overflowPunct/>
              <w:autoSpaceDE/>
              <w:autoSpaceDN/>
              <w:adjustRightInd/>
              <w:jc w:val="center"/>
              <w:textAlignment w:val="auto"/>
              <w:rPr>
                <w:color w:val="000000"/>
                <w:szCs w:val="22"/>
              </w:rPr>
            </w:pPr>
            <w:r>
              <w:rPr>
                <w:color w:val="000000"/>
                <w:szCs w:val="22"/>
              </w:rPr>
              <w:t>0.33%</w:t>
            </w:r>
          </w:p>
        </w:tc>
        <w:tc>
          <w:tcPr>
            <w:tcW w:w="2123" w:type="dxa"/>
            <w:tcBorders>
              <w:top w:val="single" w:sz="4" w:space="0" w:color="auto"/>
              <w:left w:val="single" w:sz="4" w:space="0" w:color="auto"/>
              <w:bottom w:val="single" w:sz="4" w:space="0" w:color="auto"/>
              <w:right w:val="single" w:sz="4" w:space="0" w:color="auto"/>
            </w:tcBorders>
            <w:vAlign w:val="center"/>
          </w:tcPr>
          <w:p w14:paraId="5779BDAE" w14:textId="394986A7" w:rsidR="00085BC1" w:rsidRDefault="00085BC1" w:rsidP="001933F2">
            <w:pPr>
              <w:keepLines w:val="0"/>
              <w:overflowPunct/>
              <w:autoSpaceDE/>
              <w:autoSpaceDN/>
              <w:adjustRightInd/>
              <w:jc w:val="center"/>
              <w:textAlignment w:val="auto"/>
              <w:rPr>
                <w:color w:val="000000"/>
                <w:szCs w:val="22"/>
              </w:rPr>
            </w:pPr>
            <w:r>
              <w:rPr>
                <w:color w:val="000000"/>
                <w:szCs w:val="22"/>
              </w:rPr>
              <w:t>6.23%</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14:paraId="589C7659" w14:textId="7081F5EE" w:rsidR="00085BC1" w:rsidRPr="00D23AD2" w:rsidRDefault="00085BC1" w:rsidP="001933F2">
            <w:pPr>
              <w:keepLines w:val="0"/>
              <w:overflowPunct/>
              <w:autoSpaceDE/>
              <w:autoSpaceDN/>
              <w:adjustRightInd/>
              <w:jc w:val="center"/>
              <w:textAlignment w:val="auto"/>
              <w:rPr>
                <w:color w:val="000000"/>
                <w:szCs w:val="22"/>
                <w:lang w:val="en-US"/>
              </w:rPr>
            </w:pPr>
            <w:r>
              <w:rPr>
                <w:color w:val="000000"/>
                <w:szCs w:val="22"/>
              </w:rPr>
              <w:t>N/A</w:t>
            </w:r>
          </w:p>
        </w:tc>
      </w:tr>
      <w:tr w:rsidR="00085BC1" w:rsidRPr="00D23AD2" w14:paraId="0A7A5F4D" w14:textId="77777777" w:rsidTr="00085BC1">
        <w:trPr>
          <w:trHeight w:val="1200"/>
        </w:trPr>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7DB5E" w14:textId="77777777" w:rsidR="00085BC1" w:rsidRPr="00D23AD2" w:rsidRDefault="00085BC1" w:rsidP="00085BC1">
            <w:pPr>
              <w:keepLines w:val="0"/>
              <w:overflowPunct/>
              <w:autoSpaceDE/>
              <w:autoSpaceDN/>
              <w:adjustRightInd/>
              <w:ind w:firstLineChars="200" w:firstLine="440"/>
              <w:jc w:val="left"/>
              <w:textAlignment w:val="auto"/>
              <w:rPr>
                <w:i/>
                <w:iCs/>
                <w:color w:val="000000"/>
                <w:szCs w:val="22"/>
                <w:lang w:val="en-US"/>
              </w:rPr>
            </w:pPr>
            <w:proofErr w:type="spellStart"/>
            <w:r w:rsidRPr="00D23AD2">
              <w:rPr>
                <w:i/>
                <w:iCs/>
                <w:color w:val="000000"/>
                <w:szCs w:val="22"/>
                <w:lang w:val="en-US"/>
              </w:rPr>
              <w:t>Tăng</w:t>
            </w:r>
            <w:proofErr w:type="spellEnd"/>
            <w:r w:rsidRPr="00D23AD2">
              <w:rPr>
                <w:i/>
                <w:iCs/>
                <w:color w:val="000000"/>
                <w:szCs w:val="22"/>
                <w:lang w:val="en-US"/>
              </w:rPr>
              <w:t xml:space="preserve"> </w:t>
            </w:r>
            <w:proofErr w:type="spellStart"/>
            <w:r w:rsidRPr="00D23AD2">
              <w:rPr>
                <w:i/>
                <w:iCs/>
                <w:color w:val="000000"/>
                <w:szCs w:val="22"/>
                <w:lang w:val="en-US"/>
              </w:rPr>
              <w:t>trưởng</w:t>
            </w:r>
            <w:proofErr w:type="spellEnd"/>
            <w:r w:rsidRPr="00D23AD2">
              <w:rPr>
                <w:i/>
                <w:iCs/>
                <w:color w:val="000000"/>
                <w:szCs w:val="22"/>
                <w:lang w:val="en-US"/>
              </w:rPr>
              <w:t xml:space="preserve"> </w:t>
            </w:r>
            <w:proofErr w:type="spellStart"/>
            <w:r w:rsidRPr="00D23AD2">
              <w:rPr>
                <w:i/>
                <w:iCs/>
                <w:color w:val="000000"/>
                <w:szCs w:val="22"/>
                <w:lang w:val="en-US"/>
              </w:rPr>
              <w:t>vốn</w:t>
            </w:r>
            <w:proofErr w:type="spellEnd"/>
            <w:r w:rsidRPr="00D23AD2">
              <w:rPr>
                <w:i/>
                <w:iCs/>
                <w:color w:val="000000"/>
                <w:szCs w:val="22"/>
                <w:lang w:val="en-US"/>
              </w:rPr>
              <w:t xml:space="preserve"> (%)/1 </w:t>
            </w:r>
            <w:proofErr w:type="spellStart"/>
            <w:r w:rsidRPr="00D23AD2">
              <w:rPr>
                <w:i/>
                <w:iCs/>
                <w:color w:val="000000"/>
                <w:szCs w:val="22"/>
                <w:lang w:val="en-US"/>
              </w:rPr>
              <w:t>đơn</w:t>
            </w:r>
            <w:proofErr w:type="spellEnd"/>
            <w:r w:rsidRPr="00D23AD2">
              <w:rPr>
                <w:i/>
                <w:iCs/>
                <w:color w:val="000000"/>
                <w:szCs w:val="22"/>
                <w:lang w:val="en-US"/>
              </w:rPr>
              <w:t xml:space="preserve"> </w:t>
            </w:r>
            <w:proofErr w:type="spellStart"/>
            <w:r w:rsidRPr="00D23AD2">
              <w:rPr>
                <w:i/>
                <w:iCs/>
                <w:color w:val="000000"/>
                <w:szCs w:val="22"/>
                <w:lang w:val="en-US"/>
              </w:rPr>
              <w:t>vị</w:t>
            </w:r>
            <w:proofErr w:type="spellEnd"/>
            <w:r w:rsidRPr="00D23AD2">
              <w:rPr>
                <w:i/>
                <w:iCs/>
                <w:color w:val="000000"/>
                <w:szCs w:val="22"/>
                <w:lang w:val="en-US"/>
              </w:rPr>
              <w:t xml:space="preserve"> CCQ (</w:t>
            </w:r>
            <w:proofErr w:type="spellStart"/>
            <w:r w:rsidRPr="00D23AD2">
              <w:rPr>
                <w:i/>
                <w:iCs/>
                <w:color w:val="000000"/>
                <w:szCs w:val="22"/>
                <w:lang w:val="en-US"/>
              </w:rPr>
              <w:t>Thay</w:t>
            </w:r>
            <w:proofErr w:type="spellEnd"/>
            <w:r w:rsidRPr="00D23AD2">
              <w:rPr>
                <w:i/>
                <w:iCs/>
                <w:color w:val="000000"/>
                <w:szCs w:val="22"/>
                <w:lang w:val="en-US"/>
              </w:rPr>
              <w:t xml:space="preserve"> </w:t>
            </w:r>
            <w:proofErr w:type="spellStart"/>
            <w:r w:rsidRPr="00D23AD2">
              <w:rPr>
                <w:i/>
                <w:iCs/>
                <w:color w:val="000000"/>
                <w:szCs w:val="22"/>
                <w:lang w:val="en-US"/>
              </w:rPr>
              <w:t>đổi</w:t>
            </w:r>
            <w:proofErr w:type="spellEnd"/>
            <w:r w:rsidRPr="00D23AD2">
              <w:rPr>
                <w:i/>
                <w:iCs/>
                <w:color w:val="000000"/>
                <w:szCs w:val="22"/>
                <w:lang w:val="en-US"/>
              </w:rPr>
              <w:t xml:space="preserve"> do </w:t>
            </w:r>
            <w:proofErr w:type="spellStart"/>
            <w:r w:rsidRPr="00D23AD2">
              <w:rPr>
                <w:i/>
                <w:iCs/>
                <w:color w:val="000000"/>
                <w:szCs w:val="22"/>
                <w:lang w:val="en-US"/>
              </w:rPr>
              <w:t>biến</w:t>
            </w:r>
            <w:proofErr w:type="spellEnd"/>
            <w:r w:rsidRPr="00D23AD2">
              <w:rPr>
                <w:i/>
                <w:iCs/>
                <w:color w:val="000000"/>
                <w:szCs w:val="22"/>
                <w:lang w:val="en-US"/>
              </w:rPr>
              <w:t xml:space="preserve"> </w:t>
            </w:r>
            <w:proofErr w:type="spellStart"/>
            <w:r w:rsidRPr="00D23AD2">
              <w:rPr>
                <w:i/>
                <w:iCs/>
                <w:color w:val="000000"/>
                <w:szCs w:val="22"/>
                <w:lang w:val="en-US"/>
              </w:rPr>
              <w:t>động</w:t>
            </w:r>
            <w:proofErr w:type="spellEnd"/>
            <w:r w:rsidRPr="00D23AD2">
              <w:rPr>
                <w:i/>
                <w:iCs/>
                <w:color w:val="000000"/>
                <w:szCs w:val="22"/>
                <w:lang w:val="en-US"/>
              </w:rPr>
              <w:t xml:space="preserve"> </w:t>
            </w:r>
            <w:proofErr w:type="spellStart"/>
            <w:r w:rsidRPr="00D23AD2">
              <w:rPr>
                <w:i/>
                <w:iCs/>
                <w:color w:val="000000"/>
                <w:szCs w:val="22"/>
                <w:lang w:val="en-US"/>
              </w:rPr>
              <w:t>giá</w:t>
            </w:r>
            <w:proofErr w:type="spellEnd"/>
            <w:r w:rsidRPr="00D23AD2">
              <w:rPr>
                <w:i/>
                <w:iCs/>
                <w:color w:val="000000"/>
                <w:szCs w:val="22"/>
                <w:lang w:val="en-US"/>
              </w:rPr>
              <w:t>)</w:t>
            </w:r>
          </w:p>
        </w:tc>
        <w:tc>
          <w:tcPr>
            <w:tcW w:w="2219" w:type="dxa"/>
            <w:tcBorders>
              <w:top w:val="single" w:sz="4" w:space="0" w:color="auto"/>
              <w:left w:val="single" w:sz="4" w:space="0" w:color="auto"/>
              <w:bottom w:val="single" w:sz="4" w:space="0" w:color="auto"/>
              <w:right w:val="single" w:sz="4" w:space="0" w:color="auto"/>
            </w:tcBorders>
            <w:vAlign w:val="center"/>
          </w:tcPr>
          <w:p w14:paraId="6D8B280C" w14:textId="6D4A4732" w:rsidR="00085BC1" w:rsidRDefault="00085BC1" w:rsidP="001933F2">
            <w:pPr>
              <w:keepLines w:val="0"/>
              <w:overflowPunct/>
              <w:autoSpaceDE/>
              <w:autoSpaceDN/>
              <w:adjustRightInd/>
              <w:jc w:val="center"/>
              <w:textAlignment w:val="auto"/>
              <w:rPr>
                <w:color w:val="000000"/>
                <w:szCs w:val="22"/>
              </w:rPr>
            </w:pPr>
            <w:r>
              <w:rPr>
                <w:color w:val="000000"/>
                <w:szCs w:val="22"/>
              </w:rPr>
              <w:t>-0.04%</w:t>
            </w:r>
          </w:p>
        </w:tc>
        <w:tc>
          <w:tcPr>
            <w:tcW w:w="2123" w:type="dxa"/>
            <w:tcBorders>
              <w:top w:val="single" w:sz="4" w:space="0" w:color="auto"/>
              <w:left w:val="single" w:sz="4" w:space="0" w:color="auto"/>
              <w:bottom w:val="single" w:sz="4" w:space="0" w:color="auto"/>
              <w:right w:val="single" w:sz="4" w:space="0" w:color="auto"/>
            </w:tcBorders>
            <w:vAlign w:val="center"/>
          </w:tcPr>
          <w:p w14:paraId="53315A54" w14:textId="54BF7960" w:rsidR="00085BC1" w:rsidRDefault="00085BC1" w:rsidP="001933F2">
            <w:pPr>
              <w:keepLines w:val="0"/>
              <w:overflowPunct/>
              <w:autoSpaceDE/>
              <w:autoSpaceDN/>
              <w:adjustRightInd/>
              <w:jc w:val="center"/>
              <w:textAlignment w:val="auto"/>
              <w:rPr>
                <w:color w:val="000000"/>
                <w:szCs w:val="22"/>
              </w:rPr>
            </w:pPr>
            <w:r>
              <w:rPr>
                <w:color w:val="000000"/>
                <w:szCs w:val="22"/>
              </w:rPr>
              <w:t>3.45%</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14:paraId="5D676D87" w14:textId="48D4E0AD" w:rsidR="00085BC1" w:rsidRPr="00D23AD2" w:rsidRDefault="00085BC1" w:rsidP="001933F2">
            <w:pPr>
              <w:keepLines w:val="0"/>
              <w:overflowPunct/>
              <w:autoSpaceDE/>
              <w:autoSpaceDN/>
              <w:adjustRightInd/>
              <w:jc w:val="center"/>
              <w:textAlignment w:val="auto"/>
              <w:rPr>
                <w:color w:val="000000"/>
                <w:szCs w:val="22"/>
                <w:lang w:val="en-US"/>
              </w:rPr>
            </w:pPr>
            <w:r>
              <w:rPr>
                <w:color w:val="000000"/>
                <w:szCs w:val="22"/>
              </w:rPr>
              <w:t>N/A</w:t>
            </w:r>
          </w:p>
        </w:tc>
      </w:tr>
      <w:tr w:rsidR="00085BC1" w:rsidRPr="00D23AD2" w14:paraId="1BAEF2B9" w14:textId="77777777" w:rsidTr="00085BC1">
        <w:trPr>
          <w:trHeight w:val="1200"/>
        </w:trPr>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6C147" w14:textId="77777777" w:rsidR="00085BC1" w:rsidRPr="00D23AD2" w:rsidRDefault="00085BC1" w:rsidP="00085BC1">
            <w:pPr>
              <w:keepLines w:val="0"/>
              <w:overflowPunct/>
              <w:autoSpaceDE/>
              <w:autoSpaceDN/>
              <w:adjustRightInd/>
              <w:ind w:firstLineChars="200" w:firstLine="440"/>
              <w:jc w:val="left"/>
              <w:textAlignment w:val="auto"/>
              <w:rPr>
                <w:i/>
                <w:iCs/>
                <w:color w:val="000000"/>
                <w:szCs w:val="22"/>
                <w:lang w:val="en-US"/>
              </w:rPr>
            </w:pPr>
            <w:proofErr w:type="spellStart"/>
            <w:r w:rsidRPr="00D23AD2">
              <w:rPr>
                <w:i/>
                <w:iCs/>
                <w:color w:val="000000"/>
                <w:szCs w:val="22"/>
                <w:lang w:val="en-US"/>
              </w:rPr>
              <w:lastRenderedPageBreak/>
              <w:t>Tăng</w:t>
            </w:r>
            <w:proofErr w:type="spellEnd"/>
            <w:r w:rsidRPr="00D23AD2">
              <w:rPr>
                <w:i/>
                <w:iCs/>
                <w:color w:val="000000"/>
                <w:szCs w:val="22"/>
                <w:lang w:val="en-US"/>
              </w:rPr>
              <w:t xml:space="preserve"> </w:t>
            </w:r>
            <w:proofErr w:type="spellStart"/>
            <w:r w:rsidRPr="00D23AD2">
              <w:rPr>
                <w:i/>
                <w:iCs/>
                <w:color w:val="000000"/>
                <w:szCs w:val="22"/>
                <w:lang w:val="en-US"/>
              </w:rPr>
              <w:t>trưởng</w:t>
            </w:r>
            <w:proofErr w:type="spellEnd"/>
            <w:r w:rsidRPr="00D23AD2">
              <w:rPr>
                <w:i/>
                <w:iCs/>
                <w:color w:val="000000"/>
                <w:szCs w:val="22"/>
                <w:lang w:val="en-US"/>
              </w:rPr>
              <w:t xml:space="preserve"> </w:t>
            </w:r>
            <w:proofErr w:type="spellStart"/>
            <w:r w:rsidRPr="00D23AD2">
              <w:rPr>
                <w:i/>
                <w:iCs/>
                <w:color w:val="000000"/>
                <w:szCs w:val="22"/>
                <w:lang w:val="en-US"/>
              </w:rPr>
              <w:t>thu</w:t>
            </w:r>
            <w:proofErr w:type="spellEnd"/>
            <w:r w:rsidRPr="00D23AD2">
              <w:rPr>
                <w:i/>
                <w:iCs/>
                <w:color w:val="000000"/>
                <w:szCs w:val="22"/>
                <w:lang w:val="en-US"/>
              </w:rPr>
              <w:t xml:space="preserve"> </w:t>
            </w:r>
            <w:proofErr w:type="spellStart"/>
            <w:r w:rsidRPr="00D23AD2">
              <w:rPr>
                <w:i/>
                <w:iCs/>
                <w:color w:val="000000"/>
                <w:szCs w:val="22"/>
                <w:lang w:val="en-US"/>
              </w:rPr>
              <w:t>nhập</w:t>
            </w:r>
            <w:proofErr w:type="spellEnd"/>
            <w:r w:rsidRPr="00D23AD2">
              <w:rPr>
                <w:i/>
                <w:iCs/>
                <w:color w:val="000000"/>
                <w:szCs w:val="22"/>
                <w:lang w:val="en-US"/>
              </w:rPr>
              <w:t xml:space="preserve"> (%)/1 </w:t>
            </w:r>
            <w:proofErr w:type="spellStart"/>
            <w:r w:rsidRPr="00D23AD2">
              <w:rPr>
                <w:i/>
                <w:iCs/>
                <w:color w:val="000000"/>
                <w:szCs w:val="22"/>
                <w:lang w:val="en-US"/>
              </w:rPr>
              <w:t>đơn</w:t>
            </w:r>
            <w:proofErr w:type="spellEnd"/>
            <w:r w:rsidRPr="00D23AD2">
              <w:rPr>
                <w:i/>
                <w:iCs/>
                <w:color w:val="000000"/>
                <w:szCs w:val="22"/>
                <w:lang w:val="en-US"/>
              </w:rPr>
              <w:t xml:space="preserve"> </w:t>
            </w:r>
            <w:proofErr w:type="spellStart"/>
            <w:r w:rsidRPr="00D23AD2">
              <w:rPr>
                <w:i/>
                <w:iCs/>
                <w:color w:val="000000"/>
                <w:szCs w:val="22"/>
                <w:lang w:val="en-US"/>
              </w:rPr>
              <w:t>vị</w:t>
            </w:r>
            <w:proofErr w:type="spellEnd"/>
            <w:r w:rsidRPr="00D23AD2">
              <w:rPr>
                <w:i/>
                <w:iCs/>
                <w:color w:val="000000"/>
                <w:szCs w:val="22"/>
                <w:lang w:val="en-US"/>
              </w:rPr>
              <w:t xml:space="preserve"> CCQ (</w:t>
            </w:r>
            <w:proofErr w:type="spellStart"/>
            <w:r w:rsidRPr="00D23AD2">
              <w:rPr>
                <w:i/>
                <w:iCs/>
                <w:color w:val="000000"/>
                <w:szCs w:val="22"/>
                <w:lang w:val="en-US"/>
              </w:rPr>
              <w:t>Tính</w:t>
            </w:r>
            <w:proofErr w:type="spellEnd"/>
            <w:r w:rsidRPr="00D23AD2">
              <w:rPr>
                <w:i/>
                <w:iCs/>
                <w:color w:val="000000"/>
                <w:szCs w:val="22"/>
                <w:lang w:val="en-US"/>
              </w:rPr>
              <w:t xml:space="preserve"> </w:t>
            </w:r>
            <w:proofErr w:type="spellStart"/>
            <w:r w:rsidRPr="00D23AD2">
              <w:rPr>
                <w:i/>
                <w:iCs/>
                <w:color w:val="000000"/>
                <w:szCs w:val="22"/>
                <w:lang w:val="en-US"/>
              </w:rPr>
              <w:t>trên</w:t>
            </w:r>
            <w:proofErr w:type="spellEnd"/>
            <w:r w:rsidRPr="00D23AD2">
              <w:rPr>
                <w:i/>
                <w:iCs/>
                <w:color w:val="000000"/>
                <w:szCs w:val="22"/>
                <w:lang w:val="en-US"/>
              </w:rPr>
              <w:t xml:space="preserve"> </w:t>
            </w:r>
            <w:proofErr w:type="spellStart"/>
            <w:r w:rsidRPr="00D23AD2">
              <w:rPr>
                <w:i/>
                <w:iCs/>
                <w:color w:val="000000"/>
                <w:szCs w:val="22"/>
                <w:lang w:val="en-US"/>
              </w:rPr>
              <w:t>thu</w:t>
            </w:r>
            <w:proofErr w:type="spellEnd"/>
            <w:r w:rsidRPr="00D23AD2">
              <w:rPr>
                <w:i/>
                <w:iCs/>
                <w:color w:val="000000"/>
                <w:szCs w:val="22"/>
                <w:lang w:val="en-US"/>
              </w:rPr>
              <w:t xml:space="preserve"> </w:t>
            </w:r>
            <w:proofErr w:type="spellStart"/>
            <w:r w:rsidRPr="00D23AD2">
              <w:rPr>
                <w:i/>
                <w:iCs/>
                <w:color w:val="000000"/>
                <w:szCs w:val="22"/>
                <w:lang w:val="en-US"/>
              </w:rPr>
              <w:t>nhập</w:t>
            </w:r>
            <w:proofErr w:type="spellEnd"/>
            <w:r w:rsidRPr="00D23AD2">
              <w:rPr>
                <w:i/>
                <w:iCs/>
                <w:color w:val="000000"/>
                <w:szCs w:val="22"/>
                <w:lang w:val="en-US"/>
              </w:rPr>
              <w:t xml:space="preserve"> </w:t>
            </w:r>
            <w:proofErr w:type="spellStart"/>
            <w:r w:rsidRPr="00D23AD2">
              <w:rPr>
                <w:i/>
                <w:iCs/>
                <w:color w:val="000000"/>
                <w:szCs w:val="22"/>
                <w:lang w:val="en-US"/>
              </w:rPr>
              <w:t>đã</w:t>
            </w:r>
            <w:proofErr w:type="spellEnd"/>
            <w:r w:rsidRPr="00D23AD2">
              <w:rPr>
                <w:i/>
                <w:iCs/>
                <w:color w:val="000000"/>
                <w:szCs w:val="22"/>
                <w:lang w:val="en-US"/>
              </w:rPr>
              <w:t xml:space="preserve"> </w:t>
            </w:r>
            <w:proofErr w:type="spellStart"/>
            <w:r w:rsidRPr="00D23AD2">
              <w:rPr>
                <w:i/>
                <w:iCs/>
                <w:color w:val="000000"/>
                <w:szCs w:val="22"/>
                <w:lang w:val="en-US"/>
              </w:rPr>
              <w:t>thực</w:t>
            </w:r>
            <w:proofErr w:type="spellEnd"/>
            <w:r w:rsidRPr="00D23AD2">
              <w:rPr>
                <w:i/>
                <w:iCs/>
                <w:color w:val="000000"/>
                <w:szCs w:val="22"/>
                <w:lang w:val="en-US"/>
              </w:rPr>
              <w:t xml:space="preserve"> </w:t>
            </w:r>
            <w:proofErr w:type="spellStart"/>
            <w:r w:rsidRPr="00D23AD2">
              <w:rPr>
                <w:i/>
                <w:iCs/>
                <w:color w:val="000000"/>
                <w:szCs w:val="22"/>
                <w:lang w:val="en-US"/>
              </w:rPr>
              <w:t>hiện</w:t>
            </w:r>
            <w:proofErr w:type="spellEnd"/>
            <w:r w:rsidRPr="00D23AD2">
              <w:rPr>
                <w:i/>
                <w:iCs/>
                <w:color w:val="000000"/>
                <w:szCs w:val="22"/>
                <w:lang w:val="en-US"/>
              </w:rPr>
              <w:t>)</w:t>
            </w:r>
          </w:p>
        </w:tc>
        <w:tc>
          <w:tcPr>
            <w:tcW w:w="2219" w:type="dxa"/>
            <w:tcBorders>
              <w:top w:val="single" w:sz="4" w:space="0" w:color="auto"/>
              <w:left w:val="single" w:sz="4" w:space="0" w:color="auto"/>
              <w:bottom w:val="single" w:sz="4" w:space="0" w:color="auto"/>
              <w:right w:val="single" w:sz="4" w:space="0" w:color="auto"/>
            </w:tcBorders>
            <w:vAlign w:val="center"/>
          </w:tcPr>
          <w:p w14:paraId="766D1709" w14:textId="1A3435F3" w:rsidR="00085BC1" w:rsidRDefault="00085BC1" w:rsidP="001933F2">
            <w:pPr>
              <w:keepLines w:val="0"/>
              <w:overflowPunct/>
              <w:autoSpaceDE/>
              <w:autoSpaceDN/>
              <w:adjustRightInd/>
              <w:jc w:val="center"/>
              <w:textAlignment w:val="auto"/>
              <w:rPr>
                <w:color w:val="000000"/>
                <w:szCs w:val="22"/>
              </w:rPr>
            </w:pPr>
            <w:r>
              <w:rPr>
                <w:color w:val="000000"/>
                <w:szCs w:val="22"/>
              </w:rPr>
              <w:t>0.36%</w:t>
            </w:r>
          </w:p>
        </w:tc>
        <w:tc>
          <w:tcPr>
            <w:tcW w:w="2123" w:type="dxa"/>
            <w:tcBorders>
              <w:top w:val="single" w:sz="4" w:space="0" w:color="auto"/>
              <w:left w:val="single" w:sz="4" w:space="0" w:color="auto"/>
              <w:bottom w:val="single" w:sz="4" w:space="0" w:color="auto"/>
              <w:right w:val="single" w:sz="4" w:space="0" w:color="auto"/>
            </w:tcBorders>
            <w:vAlign w:val="center"/>
          </w:tcPr>
          <w:p w14:paraId="2465A97D" w14:textId="50A0475E" w:rsidR="00085BC1" w:rsidRDefault="00085BC1" w:rsidP="001933F2">
            <w:pPr>
              <w:keepLines w:val="0"/>
              <w:overflowPunct/>
              <w:autoSpaceDE/>
              <w:autoSpaceDN/>
              <w:adjustRightInd/>
              <w:jc w:val="center"/>
              <w:textAlignment w:val="auto"/>
              <w:rPr>
                <w:color w:val="000000"/>
                <w:szCs w:val="22"/>
              </w:rPr>
            </w:pPr>
            <w:r>
              <w:rPr>
                <w:color w:val="000000"/>
                <w:szCs w:val="22"/>
              </w:rPr>
              <w:t>2.79%</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14:paraId="7F516C06" w14:textId="322D9F39" w:rsidR="00085BC1" w:rsidRPr="00D23AD2" w:rsidRDefault="00085BC1" w:rsidP="001933F2">
            <w:pPr>
              <w:keepLines w:val="0"/>
              <w:overflowPunct/>
              <w:autoSpaceDE/>
              <w:autoSpaceDN/>
              <w:adjustRightInd/>
              <w:jc w:val="center"/>
              <w:textAlignment w:val="auto"/>
              <w:rPr>
                <w:color w:val="000000"/>
                <w:szCs w:val="22"/>
                <w:lang w:val="en-US"/>
              </w:rPr>
            </w:pPr>
            <w:r>
              <w:rPr>
                <w:color w:val="000000"/>
                <w:szCs w:val="22"/>
              </w:rPr>
              <w:t>N/A</w:t>
            </w:r>
          </w:p>
        </w:tc>
      </w:tr>
      <w:tr w:rsidR="00085BC1" w:rsidRPr="00D23AD2" w14:paraId="51D7A0F7" w14:textId="77777777" w:rsidTr="00085BC1">
        <w:trPr>
          <w:trHeight w:val="600"/>
        </w:trPr>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25350" w14:textId="77777777" w:rsidR="00085BC1" w:rsidRPr="00D23AD2" w:rsidRDefault="00085BC1" w:rsidP="00085BC1">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Phân</w:t>
            </w:r>
            <w:proofErr w:type="spellEnd"/>
            <w:r w:rsidRPr="00D23AD2">
              <w:rPr>
                <w:color w:val="000000"/>
                <w:szCs w:val="22"/>
                <w:lang w:val="en-US"/>
              </w:rPr>
              <w:t xml:space="preserve"> </w:t>
            </w:r>
            <w:proofErr w:type="spellStart"/>
            <w:r w:rsidRPr="00D23AD2">
              <w:rPr>
                <w:color w:val="000000"/>
                <w:szCs w:val="22"/>
                <w:lang w:val="en-US"/>
              </w:rPr>
              <w:t>phối</w:t>
            </w:r>
            <w:proofErr w:type="spellEnd"/>
            <w:r w:rsidRPr="00D23AD2">
              <w:rPr>
                <w:color w:val="000000"/>
                <w:szCs w:val="22"/>
                <w:lang w:val="en-US"/>
              </w:rPr>
              <w:t xml:space="preserve"> </w:t>
            </w:r>
            <w:proofErr w:type="spellStart"/>
            <w:r w:rsidRPr="00D23AD2">
              <w:rPr>
                <w:color w:val="000000"/>
                <w:szCs w:val="22"/>
                <w:lang w:val="en-US"/>
              </w:rPr>
              <w:t>gộp</w:t>
            </w:r>
            <w:proofErr w:type="spellEnd"/>
            <w:r w:rsidRPr="00D23AD2">
              <w:rPr>
                <w:color w:val="000000"/>
                <w:szCs w:val="22"/>
                <w:lang w:val="en-US"/>
              </w:rPr>
              <w:t xml:space="preserve"> </w:t>
            </w:r>
            <w:proofErr w:type="spellStart"/>
            <w:r w:rsidRPr="00D23AD2">
              <w:rPr>
                <w:color w:val="000000"/>
                <w:szCs w:val="22"/>
                <w:lang w:val="en-US"/>
              </w:rPr>
              <w:t>trên</w:t>
            </w:r>
            <w:proofErr w:type="spellEnd"/>
            <w:r w:rsidRPr="00D23AD2">
              <w:rPr>
                <w:color w:val="000000"/>
                <w:szCs w:val="22"/>
                <w:lang w:val="en-US"/>
              </w:rPr>
              <w:t xml:space="preserve"> 1 </w:t>
            </w:r>
            <w:proofErr w:type="spellStart"/>
            <w:r w:rsidRPr="00D23AD2">
              <w:rPr>
                <w:color w:val="000000"/>
                <w:szCs w:val="22"/>
                <w:lang w:val="en-US"/>
              </w:rPr>
              <w:t>đơn</w:t>
            </w:r>
            <w:proofErr w:type="spellEnd"/>
            <w:r w:rsidRPr="00D23AD2">
              <w:rPr>
                <w:color w:val="000000"/>
                <w:szCs w:val="22"/>
                <w:lang w:val="en-US"/>
              </w:rPr>
              <w:t xml:space="preserve"> </w:t>
            </w:r>
            <w:proofErr w:type="spellStart"/>
            <w:r w:rsidRPr="00D23AD2">
              <w:rPr>
                <w:color w:val="000000"/>
                <w:szCs w:val="22"/>
                <w:lang w:val="en-US"/>
              </w:rPr>
              <w:t>vị</w:t>
            </w:r>
            <w:proofErr w:type="spellEnd"/>
            <w:r w:rsidRPr="00D23AD2">
              <w:rPr>
                <w:color w:val="000000"/>
                <w:szCs w:val="22"/>
                <w:lang w:val="en-US"/>
              </w:rPr>
              <w:t xml:space="preserve"> CCQ (VND)</w:t>
            </w:r>
          </w:p>
        </w:tc>
        <w:tc>
          <w:tcPr>
            <w:tcW w:w="2219" w:type="dxa"/>
            <w:tcBorders>
              <w:top w:val="single" w:sz="4" w:space="0" w:color="auto"/>
              <w:left w:val="single" w:sz="4" w:space="0" w:color="auto"/>
              <w:bottom w:val="single" w:sz="4" w:space="0" w:color="auto"/>
              <w:right w:val="single" w:sz="4" w:space="0" w:color="auto"/>
            </w:tcBorders>
            <w:vAlign w:val="center"/>
          </w:tcPr>
          <w:p w14:paraId="3F52B5F3" w14:textId="1012F6B7" w:rsidR="00085BC1" w:rsidRPr="00D23AD2" w:rsidRDefault="00085BC1" w:rsidP="001933F2">
            <w:pPr>
              <w:keepLines w:val="0"/>
              <w:overflowPunct/>
              <w:autoSpaceDE/>
              <w:autoSpaceDN/>
              <w:adjustRightInd/>
              <w:jc w:val="center"/>
              <w:textAlignment w:val="auto"/>
            </w:pPr>
            <w:proofErr w:type="spellStart"/>
            <w:r>
              <w:t>Không</w:t>
            </w:r>
            <w:proofErr w:type="spellEnd"/>
            <w:r>
              <w:t xml:space="preserve"> </w:t>
            </w:r>
            <w:proofErr w:type="spellStart"/>
            <w:r>
              <w:t>có</w:t>
            </w:r>
            <w:proofErr w:type="spellEnd"/>
          </w:p>
        </w:tc>
        <w:tc>
          <w:tcPr>
            <w:tcW w:w="2123" w:type="dxa"/>
            <w:tcBorders>
              <w:top w:val="single" w:sz="4" w:space="0" w:color="auto"/>
              <w:left w:val="single" w:sz="4" w:space="0" w:color="auto"/>
              <w:bottom w:val="single" w:sz="4" w:space="0" w:color="auto"/>
              <w:right w:val="single" w:sz="4" w:space="0" w:color="auto"/>
            </w:tcBorders>
            <w:vAlign w:val="center"/>
          </w:tcPr>
          <w:p w14:paraId="58CF39C6" w14:textId="2FDEC5C7" w:rsidR="00085BC1" w:rsidRDefault="00085BC1" w:rsidP="001933F2">
            <w:pPr>
              <w:keepLines w:val="0"/>
              <w:overflowPunct/>
              <w:autoSpaceDE/>
              <w:autoSpaceDN/>
              <w:adjustRightInd/>
              <w:jc w:val="center"/>
              <w:textAlignment w:val="auto"/>
            </w:pPr>
            <w:proofErr w:type="spellStart"/>
            <w:r>
              <w:t>Không</w:t>
            </w:r>
            <w:proofErr w:type="spellEnd"/>
            <w:r>
              <w:t xml:space="preserve"> </w:t>
            </w:r>
            <w:proofErr w:type="spellStart"/>
            <w:r>
              <w:t>có</w:t>
            </w:r>
            <w:proofErr w:type="spellEnd"/>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14:paraId="6B62EF10" w14:textId="52086DA5" w:rsidR="00085BC1" w:rsidRPr="00D23AD2" w:rsidRDefault="00085BC1" w:rsidP="001933F2">
            <w:pPr>
              <w:keepLines w:val="0"/>
              <w:overflowPunct/>
              <w:autoSpaceDE/>
              <w:autoSpaceDN/>
              <w:adjustRightInd/>
              <w:jc w:val="center"/>
              <w:textAlignment w:val="auto"/>
              <w:rPr>
                <w:color w:val="000000"/>
                <w:szCs w:val="22"/>
                <w:lang w:val="en-US"/>
              </w:rPr>
            </w:pPr>
            <w:proofErr w:type="spellStart"/>
            <w:r>
              <w:t>Không</w:t>
            </w:r>
            <w:proofErr w:type="spellEnd"/>
            <w:r>
              <w:t xml:space="preserve"> </w:t>
            </w:r>
            <w:proofErr w:type="spellStart"/>
            <w:r>
              <w:t>có</w:t>
            </w:r>
            <w:proofErr w:type="spellEnd"/>
          </w:p>
        </w:tc>
      </w:tr>
      <w:tr w:rsidR="00085BC1" w:rsidRPr="00D23AD2" w14:paraId="3841D836" w14:textId="77777777" w:rsidTr="00085BC1">
        <w:trPr>
          <w:trHeight w:val="600"/>
        </w:trPr>
        <w:tc>
          <w:tcPr>
            <w:tcW w:w="2691" w:type="dxa"/>
            <w:tcBorders>
              <w:top w:val="single" w:sz="4" w:space="0" w:color="auto"/>
              <w:left w:val="single" w:sz="4" w:space="0" w:color="auto"/>
              <w:bottom w:val="single" w:sz="4" w:space="0" w:color="auto"/>
              <w:right w:val="single" w:sz="4" w:space="0" w:color="auto"/>
            </w:tcBorders>
            <w:vAlign w:val="center"/>
            <w:hideMark/>
          </w:tcPr>
          <w:p w14:paraId="6D625056" w14:textId="3EC8E8F8" w:rsidR="00085BC1" w:rsidRPr="00D23AD2" w:rsidRDefault="00085BC1" w:rsidP="00085BC1">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Phân</w:t>
            </w:r>
            <w:proofErr w:type="spellEnd"/>
            <w:r w:rsidRPr="00D23AD2">
              <w:rPr>
                <w:color w:val="000000"/>
                <w:szCs w:val="22"/>
                <w:lang w:val="en-US"/>
              </w:rPr>
              <w:t xml:space="preserve"> </w:t>
            </w:r>
            <w:proofErr w:type="spellStart"/>
            <w:r w:rsidRPr="00D23AD2">
              <w:rPr>
                <w:color w:val="000000"/>
                <w:szCs w:val="22"/>
                <w:lang w:val="en-US"/>
              </w:rPr>
              <w:t>phối</w:t>
            </w:r>
            <w:proofErr w:type="spellEnd"/>
            <w:r w:rsidRPr="00D23AD2">
              <w:rPr>
                <w:color w:val="000000"/>
                <w:szCs w:val="22"/>
                <w:lang w:val="en-US"/>
              </w:rPr>
              <w:t xml:space="preserve"> </w:t>
            </w:r>
            <w:proofErr w:type="spellStart"/>
            <w:r w:rsidRPr="00D23AD2">
              <w:rPr>
                <w:color w:val="000000"/>
                <w:szCs w:val="22"/>
                <w:lang w:val="en-US"/>
              </w:rPr>
              <w:t>ròng</w:t>
            </w:r>
            <w:proofErr w:type="spellEnd"/>
            <w:r w:rsidRPr="00D23AD2">
              <w:rPr>
                <w:color w:val="000000"/>
                <w:szCs w:val="22"/>
                <w:lang w:val="en-US"/>
              </w:rPr>
              <w:t xml:space="preserve"> </w:t>
            </w:r>
            <w:proofErr w:type="spellStart"/>
            <w:r w:rsidRPr="00D23AD2">
              <w:rPr>
                <w:color w:val="000000"/>
                <w:szCs w:val="22"/>
                <w:lang w:val="en-US"/>
              </w:rPr>
              <w:t>trên</w:t>
            </w:r>
            <w:proofErr w:type="spellEnd"/>
            <w:r w:rsidRPr="00D23AD2">
              <w:rPr>
                <w:color w:val="000000"/>
                <w:szCs w:val="22"/>
                <w:lang w:val="en-US"/>
              </w:rPr>
              <w:t xml:space="preserve"> 1 </w:t>
            </w:r>
            <w:proofErr w:type="spellStart"/>
            <w:r w:rsidRPr="00D23AD2">
              <w:rPr>
                <w:color w:val="000000"/>
                <w:szCs w:val="22"/>
                <w:lang w:val="en-US"/>
              </w:rPr>
              <w:t>đơn</w:t>
            </w:r>
            <w:proofErr w:type="spellEnd"/>
            <w:r w:rsidRPr="00D23AD2">
              <w:rPr>
                <w:color w:val="000000"/>
                <w:szCs w:val="22"/>
                <w:lang w:val="en-US"/>
              </w:rPr>
              <w:t xml:space="preserve"> </w:t>
            </w:r>
            <w:proofErr w:type="spellStart"/>
            <w:r w:rsidRPr="00D23AD2">
              <w:rPr>
                <w:color w:val="000000"/>
                <w:szCs w:val="22"/>
                <w:lang w:val="en-US"/>
              </w:rPr>
              <w:t>vị</w:t>
            </w:r>
            <w:proofErr w:type="spellEnd"/>
            <w:r w:rsidRPr="00D23AD2">
              <w:rPr>
                <w:color w:val="000000"/>
                <w:szCs w:val="22"/>
                <w:lang w:val="en-US"/>
              </w:rPr>
              <w:t xml:space="preserve"> CCQ (VND)</w:t>
            </w:r>
          </w:p>
        </w:tc>
        <w:tc>
          <w:tcPr>
            <w:tcW w:w="2219" w:type="dxa"/>
            <w:tcBorders>
              <w:top w:val="single" w:sz="4" w:space="0" w:color="auto"/>
              <w:left w:val="single" w:sz="4" w:space="0" w:color="auto"/>
              <w:bottom w:val="single" w:sz="4" w:space="0" w:color="auto"/>
              <w:right w:val="single" w:sz="4" w:space="0" w:color="auto"/>
            </w:tcBorders>
            <w:vAlign w:val="center"/>
          </w:tcPr>
          <w:p w14:paraId="1C475C9A" w14:textId="18191812" w:rsidR="00085BC1" w:rsidRPr="00D23AD2" w:rsidRDefault="00085BC1" w:rsidP="001933F2">
            <w:pPr>
              <w:keepLines w:val="0"/>
              <w:overflowPunct/>
              <w:autoSpaceDE/>
              <w:autoSpaceDN/>
              <w:adjustRightInd/>
              <w:jc w:val="center"/>
              <w:textAlignment w:val="auto"/>
            </w:pPr>
            <w:proofErr w:type="spellStart"/>
            <w:r>
              <w:t>Không</w:t>
            </w:r>
            <w:proofErr w:type="spellEnd"/>
            <w:r>
              <w:t xml:space="preserve"> </w:t>
            </w:r>
            <w:proofErr w:type="spellStart"/>
            <w:r>
              <w:t>có</w:t>
            </w:r>
            <w:proofErr w:type="spellEnd"/>
          </w:p>
        </w:tc>
        <w:tc>
          <w:tcPr>
            <w:tcW w:w="2123" w:type="dxa"/>
            <w:tcBorders>
              <w:top w:val="single" w:sz="4" w:space="0" w:color="auto"/>
              <w:left w:val="single" w:sz="4" w:space="0" w:color="auto"/>
              <w:bottom w:val="single" w:sz="4" w:space="0" w:color="auto"/>
              <w:right w:val="single" w:sz="4" w:space="0" w:color="auto"/>
            </w:tcBorders>
            <w:vAlign w:val="center"/>
          </w:tcPr>
          <w:p w14:paraId="0942DC4F" w14:textId="10563AF6" w:rsidR="00085BC1" w:rsidRDefault="00085BC1" w:rsidP="001933F2">
            <w:pPr>
              <w:keepLines w:val="0"/>
              <w:overflowPunct/>
              <w:autoSpaceDE/>
              <w:autoSpaceDN/>
              <w:adjustRightInd/>
              <w:jc w:val="center"/>
              <w:textAlignment w:val="auto"/>
            </w:pPr>
            <w:proofErr w:type="spellStart"/>
            <w:r>
              <w:t>Không</w:t>
            </w:r>
            <w:proofErr w:type="spellEnd"/>
            <w:r>
              <w:t xml:space="preserve"> </w:t>
            </w:r>
            <w:proofErr w:type="spellStart"/>
            <w:r>
              <w:t>có</w:t>
            </w:r>
            <w:proofErr w:type="spellEnd"/>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14:paraId="6FB0DC5D" w14:textId="01C7CEAA" w:rsidR="00085BC1" w:rsidRPr="00D23AD2" w:rsidRDefault="00085BC1" w:rsidP="001933F2">
            <w:pPr>
              <w:keepLines w:val="0"/>
              <w:overflowPunct/>
              <w:autoSpaceDE/>
              <w:autoSpaceDN/>
              <w:adjustRightInd/>
              <w:jc w:val="center"/>
              <w:textAlignment w:val="auto"/>
              <w:rPr>
                <w:color w:val="000000"/>
                <w:szCs w:val="22"/>
                <w:lang w:val="en-US"/>
              </w:rPr>
            </w:pPr>
            <w:proofErr w:type="spellStart"/>
            <w:r>
              <w:t>Không</w:t>
            </w:r>
            <w:proofErr w:type="spellEnd"/>
            <w:r>
              <w:t xml:space="preserve"> </w:t>
            </w:r>
            <w:proofErr w:type="spellStart"/>
            <w:r>
              <w:t>có</w:t>
            </w:r>
            <w:proofErr w:type="spellEnd"/>
          </w:p>
        </w:tc>
      </w:tr>
      <w:tr w:rsidR="00085BC1" w:rsidRPr="00D23AD2" w14:paraId="7B3B4C6D" w14:textId="77777777" w:rsidTr="00085BC1">
        <w:trPr>
          <w:trHeight w:val="600"/>
        </w:trPr>
        <w:tc>
          <w:tcPr>
            <w:tcW w:w="2691" w:type="dxa"/>
            <w:tcBorders>
              <w:top w:val="single" w:sz="4" w:space="0" w:color="auto"/>
              <w:left w:val="single" w:sz="4" w:space="0" w:color="auto"/>
              <w:bottom w:val="single" w:sz="4" w:space="0" w:color="auto"/>
              <w:right w:val="single" w:sz="4" w:space="0" w:color="auto"/>
            </w:tcBorders>
            <w:vAlign w:val="center"/>
            <w:hideMark/>
          </w:tcPr>
          <w:p w14:paraId="6F8633C9" w14:textId="64B45C3E" w:rsidR="00085BC1" w:rsidRPr="00D23AD2" w:rsidRDefault="00085BC1" w:rsidP="00085BC1">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Ngày</w:t>
            </w:r>
            <w:proofErr w:type="spellEnd"/>
            <w:r w:rsidRPr="00D23AD2">
              <w:rPr>
                <w:color w:val="000000"/>
                <w:szCs w:val="22"/>
                <w:lang w:val="en-US"/>
              </w:rPr>
              <w:t xml:space="preserve"> </w:t>
            </w:r>
            <w:proofErr w:type="spellStart"/>
            <w:r w:rsidRPr="00D23AD2">
              <w:rPr>
                <w:color w:val="000000"/>
                <w:szCs w:val="22"/>
                <w:lang w:val="en-US"/>
              </w:rPr>
              <w:t>chốt</w:t>
            </w:r>
            <w:proofErr w:type="spellEnd"/>
            <w:r w:rsidRPr="00D23AD2">
              <w:rPr>
                <w:color w:val="000000"/>
                <w:szCs w:val="22"/>
                <w:lang w:val="en-US"/>
              </w:rPr>
              <w:t xml:space="preserve"> </w:t>
            </w:r>
            <w:proofErr w:type="spellStart"/>
            <w:r w:rsidRPr="00D23AD2">
              <w:rPr>
                <w:color w:val="000000"/>
                <w:szCs w:val="22"/>
                <w:lang w:val="en-US"/>
              </w:rPr>
              <w:t>quyền</w:t>
            </w:r>
            <w:proofErr w:type="spellEnd"/>
            <w:r w:rsidRPr="00D23AD2">
              <w:rPr>
                <w:color w:val="000000"/>
                <w:szCs w:val="22"/>
                <w:lang w:val="en-US"/>
              </w:rPr>
              <w:t xml:space="preserve"> (Ex-date of distribution)</w:t>
            </w:r>
          </w:p>
        </w:tc>
        <w:tc>
          <w:tcPr>
            <w:tcW w:w="2219" w:type="dxa"/>
            <w:tcBorders>
              <w:top w:val="single" w:sz="4" w:space="0" w:color="auto"/>
              <w:left w:val="single" w:sz="4" w:space="0" w:color="auto"/>
              <w:bottom w:val="single" w:sz="4" w:space="0" w:color="auto"/>
              <w:right w:val="single" w:sz="4" w:space="0" w:color="auto"/>
            </w:tcBorders>
            <w:vAlign w:val="center"/>
          </w:tcPr>
          <w:p w14:paraId="50204ACF" w14:textId="15BD3997" w:rsidR="00085BC1" w:rsidRPr="00D23AD2" w:rsidRDefault="00085BC1" w:rsidP="001933F2">
            <w:pPr>
              <w:keepLines w:val="0"/>
              <w:overflowPunct/>
              <w:autoSpaceDE/>
              <w:autoSpaceDN/>
              <w:adjustRightInd/>
              <w:jc w:val="center"/>
              <w:textAlignment w:val="auto"/>
            </w:pPr>
            <w:proofErr w:type="spellStart"/>
            <w:r>
              <w:t>Không</w:t>
            </w:r>
            <w:proofErr w:type="spellEnd"/>
            <w:r>
              <w:t xml:space="preserve"> </w:t>
            </w:r>
            <w:proofErr w:type="spellStart"/>
            <w:r>
              <w:t>có</w:t>
            </w:r>
            <w:proofErr w:type="spellEnd"/>
          </w:p>
        </w:tc>
        <w:tc>
          <w:tcPr>
            <w:tcW w:w="2123" w:type="dxa"/>
            <w:tcBorders>
              <w:top w:val="single" w:sz="4" w:space="0" w:color="auto"/>
              <w:left w:val="single" w:sz="4" w:space="0" w:color="auto"/>
              <w:bottom w:val="single" w:sz="4" w:space="0" w:color="auto"/>
              <w:right w:val="single" w:sz="4" w:space="0" w:color="auto"/>
            </w:tcBorders>
            <w:vAlign w:val="center"/>
          </w:tcPr>
          <w:p w14:paraId="5ECE9DB9" w14:textId="5720B6C6" w:rsidR="00085BC1" w:rsidRDefault="00085BC1" w:rsidP="001933F2">
            <w:pPr>
              <w:keepLines w:val="0"/>
              <w:overflowPunct/>
              <w:autoSpaceDE/>
              <w:autoSpaceDN/>
              <w:adjustRightInd/>
              <w:jc w:val="center"/>
              <w:textAlignment w:val="auto"/>
            </w:pPr>
            <w:proofErr w:type="spellStart"/>
            <w:r>
              <w:t>Không</w:t>
            </w:r>
            <w:proofErr w:type="spellEnd"/>
            <w:r>
              <w:t xml:space="preserve"> </w:t>
            </w:r>
            <w:proofErr w:type="spellStart"/>
            <w:r>
              <w:t>có</w:t>
            </w:r>
            <w:proofErr w:type="spellEnd"/>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14:paraId="0A7DA3E7" w14:textId="3F7EB09E" w:rsidR="00085BC1" w:rsidRPr="00D23AD2" w:rsidRDefault="00085BC1" w:rsidP="001933F2">
            <w:pPr>
              <w:keepLines w:val="0"/>
              <w:overflowPunct/>
              <w:autoSpaceDE/>
              <w:autoSpaceDN/>
              <w:adjustRightInd/>
              <w:jc w:val="center"/>
              <w:textAlignment w:val="auto"/>
              <w:rPr>
                <w:color w:val="000000"/>
                <w:szCs w:val="22"/>
                <w:lang w:val="en-US"/>
              </w:rPr>
            </w:pPr>
            <w:proofErr w:type="spellStart"/>
            <w:r>
              <w:t>Không</w:t>
            </w:r>
            <w:proofErr w:type="spellEnd"/>
            <w:r>
              <w:t xml:space="preserve"> </w:t>
            </w:r>
            <w:proofErr w:type="spellStart"/>
            <w:r>
              <w:t>có</w:t>
            </w:r>
            <w:proofErr w:type="spellEnd"/>
          </w:p>
        </w:tc>
      </w:tr>
      <w:tr w:rsidR="00085BC1" w:rsidRPr="00D23AD2" w14:paraId="48E1928A" w14:textId="77777777" w:rsidTr="00085BC1">
        <w:trPr>
          <w:trHeight w:val="600"/>
        </w:trPr>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FDDCC" w14:textId="77777777" w:rsidR="00085BC1" w:rsidRPr="00D23AD2" w:rsidRDefault="00085BC1" w:rsidP="00085BC1">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Tỷ</w:t>
            </w:r>
            <w:proofErr w:type="spellEnd"/>
            <w:r w:rsidRPr="00D23AD2">
              <w:rPr>
                <w:color w:val="000000"/>
                <w:szCs w:val="22"/>
                <w:lang w:val="en-US"/>
              </w:rPr>
              <w:t xml:space="preserve"> </w:t>
            </w:r>
            <w:proofErr w:type="spellStart"/>
            <w:r w:rsidRPr="00D23AD2">
              <w:rPr>
                <w:color w:val="000000"/>
                <w:szCs w:val="22"/>
                <w:lang w:val="en-US"/>
              </w:rPr>
              <w:t>lệ</w:t>
            </w:r>
            <w:proofErr w:type="spellEnd"/>
            <w:r w:rsidRPr="00D23AD2">
              <w:rPr>
                <w:color w:val="000000"/>
                <w:szCs w:val="22"/>
                <w:lang w:val="en-US"/>
              </w:rPr>
              <w:t xml:space="preserve"> chi </w:t>
            </w:r>
            <w:proofErr w:type="spellStart"/>
            <w:r w:rsidRPr="00D23AD2">
              <w:rPr>
                <w:color w:val="000000"/>
                <w:szCs w:val="22"/>
                <w:lang w:val="en-US"/>
              </w:rPr>
              <w:t>phí</w:t>
            </w:r>
            <w:proofErr w:type="spellEnd"/>
            <w:r w:rsidRPr="00D23AD2">
              <w:rPr>
                <w:color w:val="000000"/>
                <w:szCs w:val="22"/>
                <w:lang w:val="en-US"/>
              </w:rPr>
              <w:t xml:space="preserve"> </w:t>
            </w:r>
            <w:proofErr w:type="spellStart"/>
            <w:r w:rsidRPr="00D23AD2">
              <w:rPr>
                <w:color w:val="000000"/>
                <w:szCs w:val="22"/>
                <w:lang w:val="en-US"/>
              </w:rPr>
              <w:t>hoạt</w:t>
            </w:r>
            <w:proofErr w:type="spellEnd"/>
            <w:r w:rsidRPr="00D23AD2">
              <w:rPr>
                <w:color w:val="000000"/>
                <w:szCs w:val="22"/>
                <w:lang w:val="en-US"/>
              </w:rPr>
              <w:t xml:space="preserve"> </w:t>
            </w:r>
            <w:proofErr w:type="spellStart"/>
            <w:r w:rsidRPr="00D23AD2">
              <w:rPr>
                <w:color w:val="000000"/>
                <w:szCs w:val="22"/>
                <w:lang w:val="en-US"/>
              </w:rPr>
              <w:t>động</w:t>
            </w:r>
            <w:proofErr w:type="spellEnd"/>
            <w:r w:rsidRPr="00D23AD2">
              <w:rPr>
                <w:color w:val="000000"/>
                <w:szCs w:val="22"/>
                <w:lang w:val="en-US"/>
              </w:rPr>
              <w:t xml:space="preserve"> </w:t>
            </w:r>
            <w:proofErr w:type="spellStart"/>
            <w:r w:rsidRPr="00D23AD2">
              <w:rPr>
                <w:color w:val="000000"/>
                <w:szCs w:val="22"/>
                <w:lang w:val="en-US"/>
              </w:rPr>
              <w:t>của</w:t>
            </w:r>
            <w:proofErr w:type="spellEnd"/>
            <w:r w:rsidRPr="00D23AD2">
              <w:rPr>
                <w:color w:val="000000"/>
                <w:szCs w:val="22"/>
                <w:lang w:val="en-US"/>
              </w:rPr>
              <w:t xml:space="preserve"> </w:t>
            </w:r>
            <w:proofErr w:type="spellStart"/>
            <w:r w:rsidRPr="00D23AD2">
              <w:rPr>
                <w:color w:val="000000"/>
                <w:szCs w:val="22"/>
                <w:lang w:val="en-US"/>
              </w:rPr>
              <w:t>quỹ</w:t>
            </w:r>
            <w:proofErr w:type="spellEnd"/>
            <w:r w:rsidRPr="00D23AD2">
              <w:rPr>
                <w:color w:val="000000"/>
                <w:szCs w:val="22"/>
                <w:lang w:val="en-US"/>
              </w:rPr>
              <w:t xml:space="preserve"> (%)</w:t>
            </w:r>
          </w:p>
        </w:tc>
        <w:tc>
          <w:tcPr>
            <w:tcW w:w="2219" w:type="dxa"/>
            <w:tcBorders>
              <w:top w:val="single" w:sz="4" w:space="0" w:color="auto"/>
              <w:left w:val="single" w:sz="4" w:space="0" w:color="auto"/>
              <w:bottom w:val="single" w:sz="4" w:space="0" w:color="auto"/>
              <w:right w:val="single" w:sz="4" w:space="0" w:color="auto"/>
            </w:tcBorders>
            <w:shd w:val="clear" w:color="auto" w:fill="auto"/>
            <w:vAlign w:val="center"/>
          </w:tcPr>
          <w:p w14:paraId="720BFA33" w14:textId="38B69F5B" w:rsidR="00085BC1" w:rsidRPr="00085BC1" w:rsidRDefault="00085BC1" w:rsidP="001933F2">
            <w:pPr>
              <w:keepLines w:val="0"/>
              <w:overflowPunct/>
              <w:autoSpaceDE/>
              <w:autoSpaceDN/>
              <w:adjustRightInd/>
              <w:jc w:val="center"/>
              <w:textAlignment w:val="auto"/>
              <w:rPr>
                <w:color w:val="000000"/>
                <w:szCs w:val="22"/>
              </w:rPr>
            </w:pPr>
            <w:r w:rsidRPr="00085BC1">
              <w:rPr>
                <w:color w:val="000000"/>
                <w:szCs w:val="22"/>
              </w:rPr>
              <w:t>1.04%</w:t>
            </w:r>
          </w:p>
        </w:tc>
        <w:tc>
          <w:tcPr>
            <w:tcW w:w="2123" w:type="dxa"/>
            <w:tcBorders>
              <w:top w:val="single" w:sz="4" w:space="0" w:color="auto"/>
              <w:left w:val="single" w:sz="4" w:space="0" w:color="auto"/>
              <w:bottom w:val="single" w:sz="4" w:space="0" w:color="auto"/>
              <w:right w:val="single" w:sz="4" w:space="0" w:color="auto"/>
            </w:tcBorders>
            <w:vAlign w:val="center"/>
          </w:tcPr>
          <w:p w14:paraId="1D10A7BE" w14:textId="77777777" w:rsidR="00085BC1" w:rsidRDefault="00085BC1" w:rsidP="001933F2">
            <w:pPr>
              <w:keepLines w:val="0"/>
              <w:overflowPunct/>
              <w:autoSpaceDE/>
              <w:autoSpaceDN/>
              <w:adjustRightInd/>
              <w:jc w:val="center"/>
              <w:textAlignment w:val="auto"/>
              <w:rPr>
                <w:color w:val="000000"/>
                <w:szCs w:val="22"/>
                <w:lang w:val="en-US"/>
              </w:rPr>
            </w:pPr>
            <w:r>
              <w:rPr>
                <w:color w:val="000000"/>
                <w:szCs w:val="22"/>
              </w:rPr>
              <w:t>1.06%</w:t>
            </w:r>
          </w:p>
          <w:p w14:paraId="1E5B2C08" w14:textId="77777777" w:rsidR="00085BC1" w:rsidRDefault="00085BC1" w:rsidP="001933F2">
            <w:pPr>
              <w:keepLines w:val="0"/>
              <w:overflowPunct/>
              <w:autoSpaceDE/>
              <w:autoSpaceDN/>
              <w:adjustRightInd/>
              <w:jc w:val="center"/>
              <w:textAlignment w:val="auto"/>
              <w:rPr>
                <w:color w:val="000000"/>
                <w:szCs w:val="22"/>
                <w:lang w:val="en-US"/>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091C99AE" w14:textId="128B9657" w:rsidR="00085BC1" w:rsidRPr="00D23AD2" w:rsidRDefault="00085BC1" w:rsidP="001933F2">
            <w:pPr>
              <w:keepLines w:val="0"/>
              <w:overflowPunct/>
              <w:autoSpaceDE/>
              <w:autoSpaceDN/>
              <w:adjustRightInd/>
              <w:jc w:val="center"/>
              <w:textAlignment w:val="auto"/>
              <w:rPr>
                <w:color w:val="000000"/>
                <w:szCs w:val="22"/>
                <w:lang w:val="en-US"/>
              </w:rPr>
            </w:pPr>
            <w:r>
              <w:rPr>
                <w:color w:val="000000"/>
                <w:szCs w:val="22"/>
                <w:lang w:val="en-US"/>
              </w:rPr>
              <w:t>1.03%</w:t>
            </w:r>
          </w:p>
        </w:tc>
      </w:tr>
      <w:tr w:rsidR="00085BC1" w:rsidRPr="00D23AD2" w14:paraId="1329DAD8" w14:textId="77777777" w:rsidTr="00085BC1">
        <w:trPr>
          <w:trHeight w:val="600"/>
        </w:trPr>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F93C6" w14:textId="77777777" w:rsidR="00085BC1" w:rsidRPr="00D23AD2" w:rsidRDefault="00085BC1" w:rsidP="00085BC1">
            <w:pPr>
              <w:keepLines w:val="0"/>
              <w:overflowPunct/>
              <w:autoSpaceDE/>
              <w:autoSpaceDN/>
              <w:adjustRightInd/>
              <w:jc w:val="left"/>
              <w:textAlignment w:val="auto"/>
              <w:rPr>
                <w:color w:val="000000"/>
                <w:szCs w:val="22"/>
                <w:lang w:val="en-US"/>
              </w:rPr>
            </w:pPr>
            <w:proofErr w:type="spellStart"/>
            <w:r w:rsidRPr="00D23AD2">
              <w:rPr>
                <w:color w:val="000000"/>
                <w:szCs w:val="22"/>
                <w:lang w:val="en-US"/>
              </w:rPr>
              <w:t>Tốc</w:t>
            </w:r>
            <w:proofErr w:type="spellEnd"/>
            <w:r w:rsidRPr="00D23AD2">
              <w:rPr>
                <w:color w:val="000000"/>
                <w:szCs w:val="22"/>
                <w:lang w:val="en-US"/>
              </w:rPr>
              <w:t xml:space="preserve"> </w:t>
            </w:r>
            <w:proofErr w:type="spellStart"/>
            <w:r w:rsidRPr="00D23AD2">
              <w:rPr>
                <w:color w:val="000000"/>
                <w:szCs w:val="22"/>
                <w:lang w:val="en-US"/>
              </w:rPr>
              <w:t>độ</w:t>
            </w:r>
            <w:proofErr w:type="spellEnd"/>
            <w:r w:rsidRPr="00D23AD2">
              <w:rPr>
                <w:color w:val="000000"/>
                <w:szCs w:val="22"/>
                <w:lang w:val="en-US"/>
              </w:rPr>
              <w:t xml:space="preserve"> </w:t>
            </w:r>
            <w:proofErr w:type="spellStart"/>
            <w:r w:rsidRPr="00D23AD2">
              <w:rPr>
                <w:color w:val="000000"/>
                <w:szCs w:val="22"/>
                <w:lang w:val="en-US"/>
              </w:rPr>
              <w:t>vòng</w:t>
            </w:r>
            <w:proofErr w:type="spellEnd"/>
            <w:r w:rsidRPr="00D23AD2">
              <w:rPr>
                <w:color w:val="000000"/>
                <w:szCs w:val="22"/>
                <w:lang w:val="en-US"/>
              </w:rPr>
              <w:t xml:space="preserve"> quay </w:t>
            </w:r>
            <w:proofErr w:type="spellStart"/>
            <w:r w:rsidRPr="00D23AD2">
              <w:rPr>
                <w:color w:val="000000"/>
                <w:szCs w:val="22"/>
                <w:lang w:val="en-US"/>
              </w:rPr>
              <w:t>danh</w:t>
            </w:r>
            <w:proofErr w:type="spellEnd"/>
            <w:r w:rsidRPr="00D23AD2">
              <w:rPr>
                <w:color w:val="000000"/>
                <w:szCs w:val="22"/>
                <w:lang w:val="en-US"/>
              </w:rPr>
              <w:t xml:space="preserve"> </w:t>
            </w:r>
            <w:proofErr w:type="spellStart"/>
            <w:r w:rsidRPr="00D23AD2">
              <w:rPr>
                <w:color w:val="000000"/>
                <w:szCs w:val="22"/>
                <w:lang w:val="en-US"/>
              </w:rPr>
              <w:t>mục</w:t>
            </w:r>
            <w:proofErr w:type="spellEnd"/>
            <w:r w:rsidRPr="00D23AD2">
              <w:rPr>
                <w:color w:val="000000"/>
                <w:szCs w:val="22"/>
                <w:lang w:val="en-US"/>
              </w:rPr>
              <w:t xml:space="preserve"> (%)</w:t>
            </w:r>
          </w:p>
        </w:tc>
        <w:tc>
          <w:tcPr>
            <w:tcW w:w="2219" w:type="dxa"/>
            <w:tcBorders>
              <w:top w:val="single" w:sz="4" w:space="0" w:color="auto"/>
              <w:left w:val="single" w:sz="4" w:space="0" w:color="auto"/>
              <w:bottom w:val="single" w:sz="4" w:space="0" w:color="auto"/>
              <w:right w:val="single" w:sz="4" w:space="0" w:color="auto"/>
            </w:tcBorders>
            <w:shd w:val="clear" w:color="auto" w:fill="auto"/>
            <w:vAlign w:val="center"/>
          </w:tcPr>
          <w:p w14:paraId="6A3C1524" w14:textId="510C4478" w:rsidR="00085BC1" w:rsidRPr="00085BC1" w:rsidRDefault="00085BC1" w:rsidP="001933F2">
            <w:pPr>
              <w:keepLines w:val="0"/>
              <w:overflowPunct/>
              <w:autoSpaceDE/>
              <w:autoSpaceDN/>
              <w:adjustRightInd/>
              <w:jc w:val="center"/>
              <w:textAlignment w:val="auto"/>
              <w:rPr>
                <w:color w:val="000000"/>
                <w:szCs w:val="22"/>
              </w:rPr>
            </w:pPr>
            <w:r w:rsidRPr="00085BC1">
              <w:rPr>
                <w:color w:val="000000"/>
                <w:szCs w:val="22"/>
              </w:rPr>
              <w:t>25.20%</w:t>
            </w:r>
          </w:p>
        </w:tc>
        <w:tc>
          <w:tcPr>
            <w:tcW w:w="2123" w:type="dxa"/>
            <w:tcBorders>
              <w:top w:val="single" w:sz="4" w:space="0" w:color="auto"/>
              <w:left w:val="single" w:sz="4" w:space="0" w:color="auto"/>
              <w:bottom w:val="single" w:sz="4" w:space="0" w:color="auto"/>
              <w:right w:val="single" w:sz="4" w:space="0" w:color="auto"/>
            </w:tcBorders>
            <w:vAlign w:val="center"/>
          </w:tcPr>
          <w:p w14:paraId="22FFE763" w14:textId="77777777" w:rsidR="00085BC1" w:rsidRDefault="00085BC1" w:rsidP="001933F2">
            <w:pPr>
              <w:keepLines w:val="0"/>
              <w:overflowPunct/>
              <w:autoSpaceDE/>
              <w:autoSpaceDN/>
              <w:adjustRightInd/>
              <w:jc w:val="center"/>
              <w:textAlignment w:val="auto"/>
              <w:rPr>
                <w:color w:val="000000"/>
                <w:szCs w:val="22"/>
                <w:lang w:val="en-US"/>
              </w:rPr>
            </w:pPr>
            <w:r>
              <w:rPr>
                <w:color w:val="000000"/>
                <w:szCs w:val="22"/>
              </w:rPr>
              <w:t>14.21%</w:t>
            </w:r>
          </w:p>
          <w:p w14:paraId="78BF56E0" w14:textId="77777777" w:rsidR="00085BC1" w:rsidRPr="00027515" w:rsidRDefault="00085BC1" w:rsidP="001933F2">
            <w:pPr>
              <w:keepLines w:val="0"/>
              <w:overflowPunct/>
              <w:autoSpaceDE/>
              <w:autoSpaceDN/>
              <w:adjustRightInd/>
              <w:jc w:val="center"/>
              <w:textAlignment w:val="auto"/>
              <w:rPr>
                <w:color w:val="000000"/>
                <w:szCs w:val="22"/>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2094CC07" w14:textId="4D9D5CFD" w:rsidR="00085BC1" w:rsidRPr="00027515" w:rsidRDefault="00085BC1" w:rsidP="001933F2">
            <w:pPr>
              <w:keepLines w:val="0"/>
              <w:overflowPunct/>
              <w:autoSpaceDE/>
              <w:autoSpaceDN/>
              <w:adjustRightInd/>
              <w:jc w:val="center"/>
              <w:textAlignment w:val="auto"/>
              <w:rPr>
                <w:color w:val="000000"/>
                <w:szCs w:val="22"/>
              </w:rPr>
            </w:pPr>
            <w:r w:rsidRPr="00027515">
              <w:rPr>
                <w:color w:val="000000"/>
                <w:szCs w:val="22"/>
              </w:rPr>
              <w:t>19.67</w:t>
            </w:r>
            <w:r>
              <w:rPr>
                <w:color w:val="000000"/>
                <w:szCs w:val="22"/>
              </w:rPr>
              <w:t>%</w:t>
            </w:r>
          </w:p>
        </w:tc>
      </w:tr>
    </w:tbl>
    <w:p w14:paraId="06664BA7" w14:textId="76814B2B" w:rsidR="007922E7" w:rsidRPr="00D23AD2" w:rsidRDefault="007922E7" w:rsidP="007922E7">
      <w:pPr>
        <w:pStyle w:val="ListParagraph"/>
        <w:numPr>
          <w:ilvl w:val="0"/>
          <w:numId w:val="3"/>
        </w:numPr>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t>Tăng trưởng qua các thời kỳ</w:t>
      </w:r>
    </w:p>
    <w:tbl>
      <w:tblPr>
        <w:tblW w:w="9000" w:type="dxa"/>
        <w:tblInd w:w="-93" w:type="dxa"/>
        <w:tblCellMar>
          <w:left w:w="0" w:type="dxa"/>
          <w:right w:w="0" w:type="dxa"/>
        </w:tblCellMar>
        <w:tblLook w:val="04A0" w:firstRow="1" w:lastRow="0" w:firstColumn="1" w:lastColumn="0" w:noHBand="0" w:noVBand="1"/>
      </w:tblPr>
      <w:tblGrid>
        <w:gridCol w:w="2436"/>
        <w:gridCol w:w="3238"/>
        <w:gridCol w:w="3326"/>
      </w:tblGrid>
      <w:tr w:rsidR="00D23AD2" w:rsidRPr="00C10D99" w14:paraId="63241065" w14:textId="77777777" w:rsidTr="004A1F44">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1D7109DB" w14:textId="77777777" w:rsidR="007922E7" w:rsidRPr="00C10D99" w:rsidRDefault="007922E7" w:rsidP="009876D9">
            <w:pPr>
              <w:tabs>
                <w:tab w:val="left" w:pos="540"/>
              </w:tabs>
              <w:spacing w:before="120"/>
              <w:ind w:left="90"/>
              <w:rPr>
                <w:b/>
                <w:szCs w:val="22"/>
                <w:lang w:val="nl-NL"/>
              </w:rPr>
            </w:pPr>
            <w:r w:rsidRPr="00C10D99">
              <w:rPr>
                <w:b/>
                <w:szCs w:val="22"/>
                <w:lang w:val="nl-NL"/>
              </w:rPr>
              <w:t>Giai đoạn</w:t>
            </w:r>
          </w:p>
        </w:tc>
        <w:tc>
          <w:tcPr>
            <w:tcW w:w="1799" w:type="pct"/>
            <w:tcBorders>
              <w:top w:val="single" w:sz="4" w:space="0" w:color="auto"/>
              <w:left w:val="single" w:sz="4" w:space="0" w:color="auto"/>
              <w:bottom w:val="single" w:sz="4" w:space="0" w:color="auto"/>
              <w:right w:val="single" w:sz="4" w:space="0" w:color="auto"/>
            </w:tcBorders>
            <w:shd w:val="clear" w:color="auto" w:fill="auto"/>
            <w:vAlign w:val="center"/>
          </w:tcPr>
          <w:p w14:paraId="1493D547" w14:textId="77777777" w:rsidR="007922E7" w:rsidRPr="00C10D99" w:rsidRDefault="007922E7" w:rsidP="009876D9">
            <w:pPr>
              <w:tabs>
                <w:tab w:val="left" w:pos="540"/>
              </w:tabs>
              <w:spacing w:before="120"/>
              <w:rPr>
                <w:b/>
                <w:szCs w:val="22"/>
                <w:lang w:val="nl-NL"/>
              </w:rPr>
            </w:pPr>
            <w:r w:rsidRPr="00C10D99">
              <w:rPr>
                <w:b/>
                <w:szCs w:val="22"/>
                <w:lang w:val="nl-NL"/>
              </w:rPr>
              <w:t>Tổng tăng trưởng của NAV/CCQ</w:t>
            </w:r>
          </w:p>
          <w:p w14:paraId="0669B98C" w14:textId="77777777" w:rsidR="007922E7" w:rsidRPr="00C10D99" w:rsidRDefault="007922E7" w:rsidP="009876D9">
            <w:pPr>
              <w:tabs>
                <w:tab w:val="left" w:pos="540"/>
              </w:tabs>
              <w:spacing w:before="120"/>
              <w:jc w:val="center"/>
              <w:rPr>
                <w:b/>
                <w:szCs w:val="22"/>
                <w:lang w:val="nl-NL"/>
              </w:rPr>
            </w:pPr>
            <w:r w:rsidRPr="00C10D99">
              <w:rPr>
                <w:b/>
                <w:szCs w:val="22"/>
                <w:lang w:val="nl-NL"/>
              </w:rPr>
              <w:t>(%)</w:t>
            </w:r>
          </w:p>
        </w:tc>
        <w:tc>
          <w:tcPr>
            <w:tcW w:w="1848" w:type="pct"/>
            <w:tcBorders>
              <w:top w:val="single" w:sz="4" w:space="0" w:color="auto"/>
              <w:left w:val="single" w:sz="4" w:space="0" w:color="auto"/>
              <w:bottom w:val="single" w:sz="4" w:space="0" w:color="auto"/>
              <w:right w:val="single" w:sz="4" w:space="0" w:color="auto"/>
            </w:tcBorders>
            <w:shd w:val="clear" w:color="auto" w:fill="auto"/>
            <w:vAlign w:val="center"/>
          </w:tcPr>
          <w:p w14:paraId="20FFDE8B" w14:textId="77777777" w:rsidR="007922E7" w:rsidRPr="00C10D99" w:rsidRDefault="007922E7" w:rsidP="009876D9">
            <w:pPr>
              <w:tabs>
                <w:tab w:val="left" w:pos="540"/>
              </w:tabs>
              <w:spacing w:before="120"/>
              <w:ind w:right="90"/>
              <w:rPr>
                <w:b/>
                <w:szCs w:val="22"/>
                <w:lang w:val="nl-NL"/>
              </w:rPr>
            </w:pPr>
            <w:r w:rsidRPr="00C10D99">
              <w:rPr>
                <w:b/>
                <w:szCs w:val="22"/>
                <w:lang w:val="nl-NL"/>
              </w:rPr>
              <w:t>Tăng trưởng NAV/CCQ hàng năm</w:t>
            </w:r>
          </w:p>
          <w:p w14:paraId="13093432" w14:textId="77777777" w:rsidR="007922E7" w:rsidRPr="00C10D99" w:rsidRDefault="007922E7" w:rsidP="009876D9">
            <w:pPr>
              <w:tabs>
                <w:tab w:val="left" w:pos="540"/>
              </w:tabs>
              <w:spacing w:before="120"/>
              <w:ind w:right="90"/>
              <w:jc w:val="center"/>
              <w:rPr>
                <w:b/>
                <w:szCs w:val="22"/>
                <w:lang w:val="nl-NL"/>
              </w:rPr>
            </w:pPr>
            <w:r w:rsidRPr="00C10D99">
              <w:rPr>
                <w:b/>
                <w:szCs w:val="22"/>
                <w:lang w:val="nl-NL"/>
              </w:rPr>
              <w:t>(%)</w:t>
            </w:r>
          </w:p>
        </w:tc>
      </w:tr>
      <w:tr w:rsidR="00D1178F" w:rsidRPr="00C10D99" w14:paraId="5E53268E" w14:textId="77777777" w:rsidTr="00D00803">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508522BA" w14:textId="77777777" w:rsidR="00D1178F" w:rsidRPr="00C10D99" w:rsidRDefault="00D1178F" w:rsidP="00D1178F">
            <w:pPr>
              <w:tabs>
                <w:tab w:val="left" w:pos="540"/>
              </w:tabs>
              <w:ind w:left="90"/>
              <w:rPr>
                <w:szCs w:val="22"/>
                <w:lang w:val="nl-NL"/>
              </w:rPr>
            </w:pPr>
            <w:r w:rsidRPr="00C10D99">
              <w:rPr>
                <w:szCs w:val="22"/>
                <w:lang w:val="nl-NL"/>
              </w:rPr>
              <w:t>1 năm</w:t>
            </w:r>
          </w:p>
        </w:tc>
        <w:tc>
          <w:tcPr>
            <w:tcW w:w="1799" w:type="pct"/>
            <w:tcBorders>
              <w:top w:val="single" w:sz="4" w:space="0" w:color="auto"/>
              <w:left w:val="single" w:sz="4" w:space="0" w:color="auto"/>
              <w:bottom w:val="single" w:sz="4" w:space="0" w:color="auto"/>
              <w:right w:val="single" w:sz="4" w:space="0" w:color="auto"/>
            </w:tcBorders>
            <w:shd w:val="clear" w:color="auto" w:fill="auto"/>
            <w:vAlign w:val="bottom"/>
          </w:tcPr>
          <w:p w14:paraId="1E921D87" w14:textId="76485570" w:rsidR="00D1178F" w:rsidRPr="001933F2" w:rsidRDefault="00D1178F" w:rsidP="00D1178F">
            <w:pPr>
              <w:tabs>
                <w:tab w:val="left" w:pos="540"/>
              </w:tabs>
              <w:ind w:right="91"/>
              <w:jc w:val="center"/>
              <w:rPr>
                <w:color w:val="FF0000"/>
                <w:szCs w:val="22"/>
                <w:lang w:val="nl-NL"/>
              </w:rPr>
            </w:pPr>
            <w:r w:rsidRPr="001933F2">
              <w:rPr>
                <w:rFonts w:ascii="Calibri" w:hAnsi="Calibri" w:cs="Calibri"/>
                <w:color w:val="000000"/>
                <w:szCs w:val="22"/>
              </w:rPr>
              <w:t>-25.10</w:t>
            </w:r>
          </w:p>
        </w:tc>
        <w:tc>
          <w:tcPr>
            <w:tcW w:w="1848" w:type="pct"/>
            <w:tcBorders>
              <w:top w:val="single" w:sz="4" w:space="0" w:color="auto"/>
              <w:left w:val="single" w:sz="4" w:space="0" w:color="auto"/>
              <w:bottom w:val="single" w:sz="4" w:space="0" w:color="auto"/>
              <w:right w:val="single" w:sz="4" w:space="0" w:color="auto"/>
            </w:tcBorders>
            <w:shd w:val="clear" w:color="auto" w:fill="auto"/>
            <w:vAlign w:val="bottom"/>
          </w:tcPr>
          <w:p w14:paraId="6683835B" w14:textId="12367667" w:rsidR="00D1178F" w:rsidRPr="001933F2" w:rsidRDefault="00D1178F" w:rsidP="00D1178F">
            <w:pPr>
              <w:tabs>
                <w:tab w:val="left" w:pos="540"/>
              </w:tabs>
              <w:ind w:right="91"/>
              <w:jc w:val="center"/>
              <w:rPr>
                <w:color w:val="FF0000"/>
                <w:szCs w:val="22"/>
                <w:lang w:val="nl-NL"/>
              </w:rPr>
            </w:pPr>
            <w:r w:rsidRPr="001933F2">
              <w:rPr>
                <w:rFonts w:ascii="Calibri" w:hAnsi="Calibri" w:cs="Calibri"/>
                <w:color w:val="000000"/>
                <w:szCs w:val="22"/>
              </w:rPr>
              <w:t>-25.10</w:t>
            </w:r>
          </w:p>
        </w:tc>
      </w:tr>
      <w:tr w:rsidR="00D1178F" w:rsidRPr="00C10D99" w14:paraId="015A925B" w14:textId="77777777" w:rsidTr="00D00803">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36FAF006" w14:textId="77777777" w:rsidR="00D1178F" w:rsidRPr="00C10D99" w:rsidRDefault="00D1178F" w:rsidP="00D1178F">
            <w:pPr>
              <w:tabs>
                <w:tab w:val="left" w:pos="540"/>
              </w:tabs>
              <w:ind w:left="90"/>
              <w:rPr>
                <w:szCs w:val="22"/>
                <w:lang w:val="nl-NL"/>
              </w:rPr>
            </w:pPr>
            <w:r w:rsidRPr="00C10D99">
              <w:rPr>
                <w:szCs w:val="22"/>
                <w:lang w:val="nl-NL"/>
              </w:rPr>
              <w:t>3 năm</w:t>
            </w:r>
          </w:p>
        </w:tc>
        <w:tc>
          <w:tcPr>
            <w:tcW w:w="1799" w:type="pct"/>
            <w:tcBorders>
              <w:top w:val="single" w:sz="4" w:space="0" w:color="auto"/>
              <w:left w:val="single" w:sz="4" w:space="0" w:color="auto"/>
              <w:bottom w:val="single" w:sz="4" w:space="0" w:color="auto"/>
              <w:right w:val="single" w:sz="4" w:space="0" w:color="auto"/>
            </w:tcBorders>
            <w:shd w:val="clear" w:color="auto" w:fill="auto"/>
            <w:vAlign w:val="bottom"/>
          </w:tcPr>
          <w:p w14:paraId="53D6F93C" w14:textId="2D5CC27A" w:rsidR="00D1178F" w:rsidRPr="001933F2" w:rsidRDefault="00D1178F" w:rsidP="00D1178F">
            <w:pPr>
              <w:tabs>
                <w:tab w:val="left" w:pos="540"/>
              </w:tabs>
              <w:ind w:right="91"/>
              <w:jc w:val="center"/>
              <w:rPr>
                <w:color w:val="FF0000"/>
                <w:szCs w:val="22"/>
                <w:lang w:val="nl-NL"/>
              </w:rPr>
            </w:pPr>
            <w:r w:rsidRPr="001933F2">
              <w:rPr>
                <w:rFonts w:ascii="Calibri" w:hAnsi="Calibri" w:cs="Calibri"/>
                <w:color w:val="000000"/>
                <w:szCs w:val="22"/>
              </w:rPr>
              <w:t>N/A</w:t>
            </w:r>
          </w:p>
        </w:tc>
        <w:tc>
          <w:tcPr>
            <w:tcW w:w="1848" w:type="pct"/>
            <w:tcBorders>
              <w:top w:val="single" w:sz="4" w:space="0" w:color="auto"/>
              <w:left w:val="single" w:sz="4" w:space="0" w:color="auto"/>
              <w:bottom w:val="single" w:sz="4" w:space="0" w:color="auto"/>
              <w:right w:val="single" w:sz="4" w:space="0" w:color="auto"/>
            </w:tcBorders>
            <w:shd w:val="clear" w:color="auto" w:fill="auto"/>
            <w:vAlign w:val="bottom"/>
          </w:tcPr>
          <w:p w14:paraId="79245194" w14:textId="699118AE" w:rsidR="00D1178F" w:rsidRPr="001933F2" w:rsidRDefault="00D1178F" w:rsidP="00D1178F">
            <w:pPr>
              <w:tabs>
                <w:tab w:val="left" w:pos="540"/>
              </w:tabs>
              <w:ind w:right="91"/>
              <w:jc w:val="center"/>
              <w:rPr>
                <w:color w:val="FF0000"/>
                <w:szCs w:val="22"/>
                <w:lang w:val="nl-NL"/>
              </w:rPr>
            </w:pPr>
            <w:r w:rsidRPr="001933F2">
              <w:rPr>
                <w:rFonts w:ascii="Calibri" w:hAnsi="Calibri" w:cs="Calibri"/>
                <w:color w:val="000000"/>
                <w:szCs w:val="22"/>
              </w:rPr>
              <w:t>N/A</w:t>
            </w:r>
          </w:p>
        </w:tc>
      </w:tr>
      <w:tr w:rsidR="00D1178F" w:rsidRPr="00C10D99" w14:paraId="521F17EB" w14:textId="77777777" w:rsidTr="00D00803">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0AAD5CA4" w14:textId="77777777" w:rsidR="00D1178F" w:rsidRPr="00C10D99" w:rsidRDefault="00D1178F" w:rsidP="00D1178F">
            <w:pPr>
              <w:tabs>
                <w:tab w:val="left" w:pos="540"/>
              </w:tabs>
              <w:ind w:left="90"/>
              <w:rPr>
                <w:szCs w:val="22"/>
                <w:lang w:val="nl-NL"/>
              </w:rPr>
            </w:pPr>
            <w:r w:rsidRPr="00C10D99">
              <w:rPr>
                <w:szCs w:val="22"/>
                <w:lang w:val="nl-NL"/>
              </w:rPr>
              <w:t>Từ khi thành lập</w:t>
            </w:r>
          </w:p>
        </w:tc>
        <w:tc>
          <w:tcPr>
            <w:tcW w:w="1799" w:type="pct"/>
            <w:tcBorders>
              <w:top w:val="single" w:sz="4" w:space="0" w:color="auto"/>
              <w:left w:val="single" w:sz="4" w:space="0" w:color="auto"/>
              <w:bottom w:val="single" w:sz="4" w:space="0" w:color="auto"/>
              <w:right w:val="single" w:sz="4" w:space="0" w:color="auto"/>
            </w:tcBorders>
            <w:shd w:val="clear" w:color="auto" w:fill="auto"/>
            <w:vAlign w:val="bottom"/>
          </w:tcPr>
          <w:p w14:paraId="37C7C02B" w14:textId="2B12BDBB" w:rsidR="00D1178F" w:rsidRPr="001933F2" w:rsidRDefault="00D1178F" w:rsidP="00D1178F">
            <w:pPr>
              <w:tabs>
                <w:tab w:val="left" w:pos="540"/>
              </w:tabs>
              <w:ind w:right="91"/>
              <w:jc w:val="center"/>
              <w:rPr>
                <w:color w:val="FF0000"/>
                <w:szCs w:val="22"/>
                <w:lang w:val="nl-NL"/>
              </w:rPr>
            </w:pPr>
            <w:r w:rsidRPr="001933F2">
              <w:rPr>
                <w:rFonts w:ascii="Calibri" w:hAnsi="Calibri" w:cs="Calibri"/>
                <w:color w:val="000000"/>
                <w:szCs w:val="22"/>
              </w:rPr>
              <w:t>124.06</w:t>
            </w:r>
          </w:p>
        </w:tc>
        <w:tc>
          <w:tcPr>
            <w:tcW w:w="1848" w:type="pct"/>
            <w:tcBorders>
              <w:top w:val="single" w:sz="4" w:space="0" w:color="auto"/>
              <w:left w:val="single" w:sz="4" w:space="0" w:color="auto"/>
              <w:bottom w:val="single" w:sz="4" w:space="0" w:color="auto"/>
              <w:right w:val="single" w:sz="4" w:space="0" w:color="auto"/>
            </w:tcBorders>
            <w:shd w:val="clear" w:color="auto" w:fill="auto"/>
            <w:vAlign w:val="bottom"/>
          </w:tcPr>
          <w:p w14:paraId="052406A2" w14:textId="3085D1D5" w:rsidR="00D1178F" w:rsidRPr="001933F2" w:rsidRDefault="00D1178F" w:rsidP="00D1178F">
            <w:pPr>
              <w:tabs>
                <w:tab w:val="left" w:pos="540"/>
              </w:tabs>
              <w:jc w:val="center"/>
              <w:rPr>
                <w:color w:val="FF0000"/>
                <w:szCs w:val="22"/>
                <w:lang w:val="nl-NL"/>
              </w:rPr>
            </w:pPr>
            <w:r w:rsidRPr="001933F2">
              <w:rPr>
                <w:rFonts w:ascii="Calibri" w:hAnsi="Calibri" w:cs="Calibri"/>
                <w:color w:val="000000"/>
                <w:szCs w:val="22"/>
              </w:rPr>
              <w:t>30.62</w:t>
            </w:r>
          </w:p>
        </w:tc>
      </w:tr>
      <w:tr w:rsidR="00D1178F" w:rsidRPr="00C10D99" w14:paraId="1DE5C978" w14:textId="77777777" w:rsidTr="00D00803">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0DE56C83" w14:textId="77777777" w:rsidR="00D1178F" w:rsidRPr="00C10D99" w:rsidRDefault="00D1178F" w:rsidP="00D1178F">
            <w:pPr>
              <w:tabs>
                <w:tab w:val="left" w:pos="540"/>
              </w:tabs>
              <w:ind w:left="90"/>
              <w:jc w:val="left"/>
              <w:rPr>
                <w:szCs w:val="22"/>
                <w:lang w:val="nl-NL"/>
              </w:rPr>
            </w:pPr>
            <w:r w:rsidRPr="00C10D99">
              <w:rPr>
                <w:szCs w:val="22"/>
                <w:lang w:val="nl-NL"/>
              </w:rPr>
              <w:t>Tăng trưởng của chỉ số tham chiếu</w:t>
            </w:r>
          </w:p>
        </w:tc>
        <w:tc>
          <w:tcPr>
            <w:tcW w:w="1799" w:type="pct"/>
            <w:tcBorders>
              <w:top w:val="single" w:sz="4" w:space="0" w:color="auto"/>
              <w:left w:val="single" w:sz="4" w:space="0" w:color="auto"/>
              <w:bottom w:val="single" w:sz="4" w:space="0" w:color="auto"/>
              <w:right w:val="single" w:sz="4" w:space="0" w:color="auto"/>
            </w:tcBorders>
            <w:shd w:val="clear" w:color="auto" w:fill="auto"/>
            <w:vAlign w:val="bottom"/>
          </w:tcPr>
          <w:p w14:paraId="3580A4C6" w14:textId="7162721E" w:rsidR="00D1178F" w:rsidRPr="001933F2" w:rsidRDefault="00D1178F" w:rsidP="00D1178F">
            <w:pPr>
              <w:tabs>
                <w:tab w:val="left" w:pos="540"/>
              </w:tabs>
              <w:ind w:right="91"/>
              <w:jc w:val="center"/>
              <w:rPr>
                <w:color w:val="FF0000"/>
                <w:szCs w:val="22"/>
                <w:lang w:val="nl-NL"/>
              </w:rPr>
            </w:pPr>
            <w:r w:rsidRPr="001933F2">
              <w:rPr>
                <w:rFonts w:ascii="Calibri" w:hAnsi="Calibri" w:cs="Calibri"/>
                <w:color w:val="000000"/>
                <w:szCs w:val="22"/>
              </w:rPr>
              <w:t>N/A</w:t>
            </w:r>
          </w:p>
        </w:tc>
        <w:tc>
          <w:tcPr>
            <w:tcW w:w="1848" w:type="pct"/>
            <w:tcBorders>
              <w:top w:val="single" w:sz="4" w:space="0" w:color="auto"/>
              <w:left w:val="single" w:sz="4" w:space="0" w:color="auto"/>
              <w:bottom w:val="single" w:sz="4" w:space="0" w:color="auto"/>
              <w:right w:val="single" w:sz="4" w:space="0" w:color="auto"/>
            </w:tcBorders>
            <w:shd w:val="clear" w:color="auto" w:fill="auto"/>
            <w:vAlign w:val="bottom"/>
          </w:tcPr>
          <w:p w14:paraId="233E08D6" w14:textId="4BE39A62" w:rsidR="00D1178F" w:rsidRPr="001933F2" w:rsidRDefault="00D1178F" w:rsidP="00D1178F">
            <w:pPr>
              <w:tabs>
                <w:tab w:val="left" w:pos="540"/>
              </w:tabs>
              <w:ind w:right="91"/>
              <w:jc w:val="center"/>
              <w:rPr>
                <w:color w:val="FF0000"/>
                <w:szCs w:val="22"/>
                <w:lang w:val="nl-NL"/>
              </w:rPr>
            </w:pPr>
            <w:r w:rsidRPr="001933F2">
              <w:rPr>
                <w:rFonts w:ascii="Calibri" w:hAnsi="Calibri" w:cs="Calibri"/>
                <w:color w:val="000000"/>
                <w:szCs w:val="22"/>
              </w:rPr>
              <w:t>N/A</w:t>
            </w:r>
          </w:p>
        </w:tc>
      </w:tr>
    </w:tbl>
    <w:p w14:paraId="13A56CF3" w14:textId="77777777" w:rsidR="007922E7" w:rsidRPr="00C10D99" w:rsidRDefault="007922E7" w:rsidP="007922E7">
      <w:pPr>
        <w:pStyle w:val="ListParagraph"/>
        <w:numPr>
          <w:ilvl w:val="0"/>
          <w:numId w:val="3"/>
        </w:numPr>
        <w:spacing w:before="260" w:after="140"/>
        <w:ind w:left="0" w:hanging="540"/>
        <w:rPr>
          <w:rFonts w:ascii="Times New Roman" w:hAnsi="Times New Roman"/>
          <w:b/>
          <w:lang w:val="nl-NL"/>
        </w:rPr>
      </w:pPr>
      <w:r w:rsidRPr="00C10D99">
        <w:rPr>
          <w:rFonts w:ascii="Times New Roman" w:hAnsi="Times New Roman"/>
          <w:b/>
          <w:lang w:val="nl-NL"/>
        </w:rPr>
        <w:t>Tăng trưởng hàng năm</w:t>
      </w:r>
    </w:p>
    <w:tbl>
      <w:tblPr>
        <w:tblW w:w="704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0"/>
        <w:gridCol w:w="1358"/>
        <w:gridCol w:w="1358"/>
        <w:gridCol w:w="1358"/>
      </w:tblGrid>
      <w:tr w:rsidR="00BE6E48" w:rsidRPr="00C10D99" w14:paraId="50D0431A" w14:textId="4F50C67E" w:rsidTr="00BE6E48">
        <w:tc>
          <w:tcPr>
            <w:tcW w:w="2108" w:type="pct"/>
            <w:shd w:val="clear" w:color="auto" w:fill="auto"/>
          </w:tcPr>
          <w:p w14:paraId="4C515302" w14:textId="77777777" w:rsidR="00BE6E48" w:rsidRPr="00C10D99" w:rsidRDefault="00BE6E48" w:rsidP="00BE6E48">
            <w:pPr>
              <w:tabs>
                <w:tab w:val="left" w:pos="540"/>
              </w:tabs>
              <w:spacing w:before="120"/>
              <w:jc w:val="center"/>
              <w:rPr>
                <w:b/>
                <w:szCs w:val="22"/>
                <w:lang w:val="nl-NL"/>
              </w:rPr>
            </w:pPr>
            <w:r w:rsidRPr="00C10D99">
              <w:rPr>
                <w:b/>
                <w:szCs w:val="22"/>
                <w:lang w:val="nl-NL"/>
              </w:rPr>
              <w:t>Thời kỳ</w:t>
            </w:r>
          </w:p>
        </w:tc>
        <w:tc>
          <w:tcPr>
            <w:tcW w:w="964" w:type="pct"/>
            <w:shd w:val="clear" w:color="auto" w:fill="auto"/>
          </w:tcPr>
          <w:p w14:paraId="66EA5E6C" w14:textId="31AF6552" w:rsidR="00BE6E48" w:rsidRPr="001933F2" w:rsidRDefault="00BE6E48" w:rsidP="00BE6E48">
            <w:pPr>
              <w:tabs>
                <w:tab w:val="left" w:pos="540"/>
              </w:tabs>
              <w:spacing w:before="120"/>
              <w:jc w:val="center"/>
              <w:rPr>
                <w:b/>
                <w:bCs/>
                <w:szCs w:val="22"/>
                <w:lang w:val="nl-NL"/>
              </w:rPr>
            </w:pPr>
            <w:r w:rsidRPr="001933F2">
              <w:rPr>
                <w:b/>
                <w:bCs/>
              </w:rPr>
              <w:t>31/03/2023</w:t>
            </w:r>
          </w:p>
        </w:tc>
        <w:tc>
          <w:tcPr>
            <w:tcW w:w="964" w:type="pct"/>
          </w:tcPr>
          <w:p w14:paraId="1EE6009A" w14:textId="61C7DB6E" w:rsidR="00BE6E48" w:rsidRPr="001933F2" w:rsidRDefault="00BE6E48" w:rsidP="00BE6E48">
            <w:pPr>
              <w:tabs>
                <w:tab w:val="left" w:pos="540"/>
              </w:tabs>
              <w:spacing w:before="120"/>
              <w:jc w:val="center"/>
              <w:rPr>
                <w:b/>
                <w:szCs w:val="22"/>
                <w:lang w:val="nl-NL"/>
              </w:rPr>
            </w:pPr>
            <w:r w:rsidRPr="001933F2">
              <w:rPr>
                <w:b/>
                <w:bCs/>
              </w:rPr>
              <w:t>31/03/2022</w:t>
            </w:r>
          </w:p>
        </w:tc>
        <w:tc>
          <w:tcPr>
            <w:tcW w:w="964" w:type="pct"/>
          </w:tcPr>
          <w:p w14:paraId="22B5FE85" w14:textId="61D76261" w:rsidR="00BE6E48" w:rsidRPr="001933F2" w:rsidRDefault="00BE6E48" w:rsidP="00BE6E48">
            <w:pPr>
              <w:tabs>
                <w:tab w:val="left" w:pos="540"/>
              </w:tabs>
              <w:spacing w:before="120"/>
              <w:jc w:val="center"/>
              <w:rPr>
                <w:b/>
                <w:szCs w:val="22"/>
                <w:lang w:val="nl-NL"/>
              </w:rPr>
            </w:pPr>
            <w:r w:rsidRPr="001933F2">
              <w:rPr>
                <w:b/>
                <w:szCs w:val="22"/>
                <w:lang w:val="nl-NL"/>
              </w:rPr>
              <w:t>31/03/2021</w:t>
            </w:r>
          </w:p>
        </w:tc>
      </w:tr>
      <w:tr w:rsidR="00BE6E48" w:rsidRPr="00C10D99" w14:paraId="12177FF6" w14:textId="4FD2A904" w:rsidTr="00BE6E48">
        <w:tc>
          <w:tcPr>
            <w:tcW w:w="2108" w:type="pct"/>
            <w:shd w:val="clear" w:color="auto" w:fill="auto"/>
          </w:tcPr>
          <w:p w14:paraId="57AC7CA8" w14:textId="77777777" w:rsidR="00BE6E48" w:rsidRPr="00C10D99" w:rsidRDefault="00BE6E48" w:rsidP="00BE6E48">
            <w:pPr>
              <w:tabs>
                <w:tab w:val="left" w:pos="540"/>
              </w:tabs>
              <w:ind w:left="90"/>
              <w:jc w:val="left"/>
              <w:rPr>
                <w:szCs w:val="22"/>
                <w:lang w:val="nl-NL"/>
              </w:rPr>
            </w:pPr>
            <w:r w:rsidRPr="00C10D99">
              <w:rPr>
                <w:szCs w:val="22"/>
                <w:lang w:val="nl-NL"/>
              </w:rPr>
              <w:t>Tỷ lệ tăng trưởng (%)/1 đơn vị CCQ</w:t>
            </w:r>
          </w:p>
        </w:tc>
        <w:tc>
          <w:tcPr>
            <w:tcW w:w="964" w:type="pct"/>
            <w:shd w:val="clear" w:color="auto" w:fill="auto"/>
          </w:tcPr>
          <w:p w14:paraId="0F3711E6" w14:textId="3235FF5E" w:rsidR="00BE6E48" w:rsidRPr="001933F2" w:rsidRDefault="00D1178F" w:rsidP="00BE6E48">
            <w:pPr>
              <w:tabs>
                <w:tab w:val="left" w:pos="540"/>
              </w:tabs>
              <w:jc w:val="center"/>
              <w:rPr>
                <w:szCs w:val="22"/>
                <w:lang w:val="nl-NL"/>
              </w:rPr>
            </w:pPr>
            <w:r w:rsidRPr="001933F2">
              <w:rPr>
                <w:szCs w:val="22"/>
                <w:lang w:val="nl-NL"/>
              </w:rPr>
              <w:t>-25.10</w:t>
            </w:r>
          </w:p>
        </w:tc>
        <w:tc>
          <w:tcPr>
            <w:tcW w:w="964" w:type="pct"/>
          </w:tcPr>
          <w:p w14:paraId="59197670" w14:textId="4B39FE80" w:rsidR="00BE6E48" w:rsidRPr="001933F2" w:rsidRDefault="00BE6E48" w:rsidP="00BE6E48">
            <w:pPr>
              <w:tabs>
                <w:tab w:val="left" w:pos="540"/>
              </w:tabs>
              <w:jc w:val="center"/>
              <w:rPr>
                <w:szCs w:val="22"/>
                <w:lang w:val="nl-NL"/>
              </w:rPr>
            </w:pPr>
            <w:r w:rsidRPr="001933F2">
              <w:rPr>
                <w:szCs w:val="22"/>
                <w:lang w:val="nl-NL"/>
              </w:rPr>
              <w:t>50.77</w:t>
            </w:r>
          </w:p>
        </w:tc>
        <w:tc>
          <w:tcPr>
            <w:tcW w:w="964" w:type="pct"/>
            <w:shd w:val="clear" w:color="auto" w:fill="auto"/>
          </w:tcPr>
          <w:p w14:paraId="72389029" w14:textId="78B1D3DB" w:rsidR="00BE6E48" w:rsidRPr="001933F2" w:rsidRDefault="00BE6E48" w:rsidP="00BE6E48">
            <w:pPr>
              <w:tabs>
                <w:tab w:val="left" w:pos="540"/>
              </w:tabs>
              <w:jc w:val="center"/>
              <w:rPr>
                <w:szCs w:val="22"/>
                <w:lang w:val="nl-NL"/>
              </w:rPr>
            </w:pPr>
            <w:r w:rsidRPr="001933F2">
              <w:rPr>
                <w:szCs w:val="22"/>
                <w:lang w:val="nl-NL"/>
              </w:rPr>
              <w:t>98.40</w:t>
            </w:r>
          </w:p>
        </w:tc>
      </w:tr>
    </w:tbl>
    <w:p w14:paraId="115045F5" w14:textId="77777777" w:rsidR="00D23AD2" w:rsidRPr="00C10D99" w:rsidRDefault="00D23AD2" w:rsidP="007922E7">
      <w:pPr>
        <w:shd w:val="clear" w:color="auto" w:fill="FFFFFF"/>
        <w:tabs>
          <w:tab w:val="left" w:pos="540"/>
        </w:tabs>
        <w:spacing w:before="120"/>
        <w:rPr>
          <w:b/>
          <w:szCs w:val="22"/>
          <w:lang w:val="nl-NL"/>
        </w:rPr>
      </w:pPr>
    </w:p>
    <w:p w14:paraId="691E463D" w14:textId="04873998" w:rsidR="008A0CBE" w:rsidRPr="001933F2" w:rsidRDefault="007922E7" w:rsidP="008A0CBE">
      <w:pPr>
        <w:pStyle w:val="ListParagraph"/>
        <w:numPr>
          <w:ilvl w:val="0"/>
          <w:numId w:val="1"/>
        </w:numPr>
        <w:shd w:val="clear" w:color="auto" w:fill="FFFFFF"/>
        <w:tabs>
          <w:tab w:val="left" w:pos="540"/>
        </w:tabs>
        <w:spacing w:before="120"/>
        <w:ind w:left="0" w:hanging="540"/>
        <w:rPr>
          <w:rFonts w:ascii="Times New Roman" w:hAnsi="Times New Roman"/>
          <w:b/>
          <w:sz w:val="28"/>
          <w:szCs w:val="28"/>
          <w:lang w:val="nl-NL"/>
        </w:rPr>
      </w:pPr>
      <w:r w:rsidRPr="001933F2">
        <w:rPr>
          <w:rFonts w:ascii="Times New Roman" w:hAnsi="Times New Roman"/>
          <w:b/>
          <w:sz w:val="28"/>
          <w:szCs w:val="28"/>
          <w:lang w:val="nl-NL"/>
        </w:rPr>
        <w:t>Mô tả thị trường trong kỳ</w:t>
      </w:r>
    </w:p>
    <w:p w14:paraId="2A3D8D3A" w14:textId="5A05743D" w:rsidR="00301C43" w:rsidRPr="00C12F3E" w:rsidRDefault="00301C43" w:rsidP="00301C43">
      <w:pPr>
        <w:shd w:val="clear" w:color="auto" w:fill="FFFFFF"/>
        <w:tabs>
          <w:tab w:val="left" w:pos="540"/>
          <w:tab w:val="left" w:pos="720"/>
        </w:tabs>
        <w:spacing w:before="120"/>
        <w:rPr>
          <w:rFonts w:ascii="Arial" w:hAnsi="Arial" w:cs="Arial"/>
          <w:szCs w:val="22"/>
          <w:lang w:val="nl-NL"/>
        </w:rPr>
      </w:pPr>
      <w:r w:rsidRPr="00C12F3E">
        <w:rPr>
          <w:rFonts w:ascii="Arial" w:hAnsi="Arial" w:cs="Arial"/>
          <w:szCs w:val="22"/>
          <w:lang w:val="nl-NL"/>
        </w:rPr>
        <w:t>VNINDEX tăng 3.9% trong tháng 3, đóng cửa tại mức 1,064.64 điểm, tăng 5.7% so với đầu năm. Thanh khoản trung bình trong quý 1 là hơn 8,471 tỷ đồng, giảm 19.1% so với quý 4.</w:t>
      </w:r>
    </w:p>
    <w:p w14:paraId="165FC171" w14:textId="77777777" w:rsidR="00301C43" w:rsidRPr="00C12F3E" w:rsidRDefault="00301C43" w:rsidP="00301C43">
      <w:pPr>
        <w:shd w:val="clear" w:color="auto" w:fill="FFFFFF"/>
        <w:tabs>
          <w:tab w:val="left" w:pos="540"/>
          <w:tab w:val="left" w:pos="720"/>
        </w:tabs>
        <w:spacing w:before="120"/>
        <w:rPr>
          <w:rFonts w:ascii="Arial" w:hAnsi="Arial" w:cs="Arial"/>
          <w:szCs w:val="22"/>
          <w:lang w:val="nl-NL"/>
        </w:rPr>
      </w:pPr>
      <w:r w:rsidRPr="00C12F3E">
        <w:rPr>
          <w:rFonts w:ascii="Arial" w:hAnsi="Arial" w:cs="Arial"/>
          <w:szCs w:val="22"/>
          <w:lang w:val="nl-NL"/>
        </w:rPr>
        <w:t>Những điểm chính của thị trường trong Q1/2023:</w:t>
      </w:r>
    </w:p>
    <w:p w14:paraId="728CB795" w14:textId="77777777" w:rsidR="00301C43" w:rsidRPr="00C12F3E" w:rsidRDefault="00301C43" w:rsidP="00301C43">
      <w:pPr>
        <w:shd w:val="clear" w:color="auto" w:fill="FFFFFF"/>
        <w:tabs>
          <w:tab w:val="left" w:pos="540"/>
          <w:tab w:val="left" w:pos="720"/>
        </w:tabs>
        <w:spacing w:before="120"/>
        <w:rPr>
          <w:rFonts w:ascii="Arial" w:hAnsi="Arial" w:cs="Arial"/>
          <w:szCs w:val="22"/>
          <w:lang w:val="nl-NL"/>
        </w:rPr>
      </w:pPr>
      <w:r w:rsidRPr="00C12F3E">
        <w:rPr>
          <w:rFonts w:ascii="Arial" w:hAnsi="Arial" w:cs="Arial"/>
          <w:szCs w:val="22"/>
          <w:lang w:val="nl-NL"/>
        </w:rPr>
        <w:t>i.</w:t>
      </w:r>
      <w:r w:rsidRPr="00C12F3E">
        <w:rPr>
          <w:rFonts w:ascii="Arial" w:hAnsi="Arial" w:cs="Arial"/>
          <w:szCs w:val="22"/>
          <w:lang w:val="nl-NL"/>
        </w:rPr>
        <w:tab/>
        <w:t>Nhà đầu tư nước ngoài mua ròng 117 triệu USD (2,749 tỷ đồng)</w:t>
      </w:r>
    </w:p>
    <w:p w14:paraId="1B6BBD6D" w14:textId="77777777" w:rsidR="00301C43" w:rsidRPr="00C12F3E" w:rsidRDefault="00301C43" w:rsidP="00301C43">
      <w:pPr>
        <w:shd w:val="clear" w:color="auto" w:fill="FFFFFF"/>
        <w:tabs>
          <w:tab w:val="left" w:pos="540"/>
          <w:tab w:val="left" w:pos="720"/>
        </w:tabs>
        <w:spacing w:before="120"/>
        <w:rPr>
          <w:rFonts w:ascii="Arial" w:hAnsi="Arial" w:cs="Arial"/>
          <w:szCs w:val="22"/>
          <w:lang w:val="nl-NL"/>
        </w:rPr>
      </w:pPr>
      <w:r w:rsidRPr="00C12F3E">
        <w:rPr>
          <w:rFonts w:ascii="Arial" w:hAnsi="Arial" w:cs="Arial"/>
          <w:szCs w:val="22"/>
          <w:lang w:val="nl-NL"/>
        </w:rPr>
        <w:t>ii.</w:t>
      </w:r>
      <w:r w:rsidRPr="00C12F3E">
        <w:rPr>
          <w:rFonts w:ascii="Arial" w:hAnsi="Arial" w:cs="Arial"/>
          <w:szCs w:val="22"/>
          <w:lang w:val="nl-NL"/>
        </w:rPr>
        <w:tab/>
        <w:t>Điều chỉnh lãi suất tác động tích cực tới tâm lý thị trường</w:t>
      </w:r>
    </w:p>
    <w:p w14:paraId="5EA39C66" w14:textId="6D301946" w:rsidR="003D12A0" w:rsidRDefault="00301C43" w:rsidP="00301C43">
      <w:pPr>
        <w:pStyle w:val="ListParagraph"/>
        <w:shd w:val="clear" w:color="auto" w:fill="FFFFFF"/>
        <w:tabs>
          <w:tab w:val="left" w:pos="540"/>
          <w:tab w:val="left" w:pos="720"/>
        </w:tabs>
        <w:spacing w:before="120"/>
        <w:ind w:left="0"/>
        <w:rPr>
          <w:rFonts w:ascii="Arial" w:eastAsia="Times New Roman" w:hAnsi="Arial" w:cs="Arial"/>
          <w:lang w:val="nl-NL"/>
        </w:rPr>
      </w:pPr>
      <w:r w:rsidRPr="00C12F3E">
        <w:rPr>
          <w:rFonts w:ascii="Arial" w:eastAsia="Times New Roman" w:hAnsi="Arial" w:cs="Arial"/>
          <w:lang w:val="nl-NL"/>
        </w:rPr>
        <w:t>iii.</w:t>
      </w:r>
      <w:r w:rsidRPr="00C12F3E">
        <w:rPr>
          <w:rFonts w:ascii="Arial" w:eastAsia="Times New Roman" w:hAnsi="Arial" w:cs="Arial"/>
          <w:lang w:val="nl-NL"/>
        </w:rPr>
        <w:tab/>
        <w:t>Chính sách vĩ mô tạo tâm lý vững vàng hơn cho thị trường</w:t>
      </w:r>
      <w:r w:rsidR="00C12F3E">
        <w:rPr>
          <w:rFonts w:ascii="Arial" w:eastAsia="Times New Roman" w:hAnsi="Arial" w:cs="Arial"/>
          <w:lang w:val="nl-NL"/>
        </w:rPr>
        <w:t>.</w:t>
      </w:r>
    </w:p>
    <w:p w14:paraId="534344DF" w14:textId="77777777" w:rsidR="00C12F3E" w:rsidRPr="00C12F3E" w:rsidRDefault="00C12F3E" w:rsidP="00301C43">
      <w:pPr>
        <w:pStyle w:val="ListParagraph"/>
        <w:shd w:val="clear" w:color="auto" w:fill="FFFFFF"/>
        <w:tabs>
          <w:tab w:val="left" w:pos="540"/>
          <w:tab w:val="left" w:pos="720"/>
        </w:tabs>
        <w:spacing w:before="120"/>
        <w:ind w:left="0"/>
        <w:rPr>
          <w:rFonts w:ascii="Arial" w:eastAsia="Times New Roman" w:hAnsi="Arial" w:cs="Arial"/>
          <w:lang w:val="nl-NL"/>
        </w:rPr>
      </w:pPr>
    </w:p>
    <w:p w14:paraId="782DC309" w14:textId="571CC481" w:rsidR="00D23AD2" w:rsidRPr="00C10D99" w:rsidRDefault="007922E7" w:rsidP="00D23AD2">
      <w:pPr>
        <w:pStyle w:val="ListParagraph"/>
        <w:numPr>
          <w:ilvl w:val="0"/>
          <w:numId w:val="1"/>
        </w:numPr>
        <w:shd w:val="clear" w:color="auto" w:fill="FFFFFF"/>
        <w:tabs>
          <w:tab w:val="left" w:pos="540"/>
        </w:tabs>
        <w:spacing w:before="120"/>
        <w:ind w:left="0" w:hanging="540"/>
        <w:rPr>
          <w:rFonts w:ascii="Times New Roman" w:hAnsi="Times New Roman"/>
          <w:b/>
          <w:sz w:val="28"/>
          <w:szCs w:val="28"/>
          <w:lang w:val="nl-NL"/>
        </w:rPr>
      </w:pPr>
      <w:r w:rsidRPr="00C10D99">
        <w:rPr>
          <w:rFonts w:ascii="Times New Roman" w:hAnsi="Times New Roman"/>
          <w:b/>
          <w:sz w:val="28"/>
          <w:szCs w:val="28"/>
          <w:lang w:val="nl-NL"/>
        </w:rPr>
        <w:t>Chi tiết các chỉ tiêu hoạt động của quỹ</w:t>
      </w:r>
    </w:p>
    <w:p w14:paraId="59756B4C" w14:textId="77777777" w:rsidR="007922E7" w:rsidRDefault="007922E7" w:rsidP="007922E7">
      <w:pPr>
        <w:pStyle w:val="ListParagraph"/>
        <w:shd w:val="clear" w:color="auto" w:fill="FFFFFF"/>
        <w:tabs>
          <w:tab w:val="left" w:pos="540"/>
        </w:tabs>
        <w:spacing w:before="120"/>
        <w:ind w:left="0"/>
        <w:rPr>
          <w:rFonts w:ascii="Times New Roman" w:hAnsi="Times New Roman"/>
          <w:b/>
          <w:sz w:val="16"/>
          <w:szCs w:val="16"/>
          <w:lang w:val="nl-NL"/>
        </w:rPr>
      </w:pPr>
    </w:p>
    <w:p w14:paraId="5367A122" w14:textId="77777777" w:rsidR="00C12F3E" w:rsidRDefault="00C12F3E" w:rsidP="007922E7">
      <w:pPr>
        <w:pStyle w:val="ListParagraph"/>
        <w:shd w:val="clear" w:color="auto" w:fill="FFFFFF"/>
        <w:tabs>
          <w:tab w:val="left" w:pos="540"/>
        </w:tabs>
        <w:spacing w:before="120"/>
        <w:ind w:left="0"/>
        <w:rPr>
          <w:rFonts w:ascii="Times New Roman" w:hAnsi="Times New Roman"/>
          <w:b/>
          <w:sz w:val="16"/>
          <w:szCs w:val="16"/>
          <w:lang w:val="nl-NL"/>
        </w:rPr>
      </w:pPr>
    </w:p>
    <w:p w14:paraId="3B26754A" w14:textId="77777777" w:rsidR="00C12F3E" w:rsidRDefault="00C12F3E" w:rsidP="007922E7">
      <w:pPr>
        <w:pStyle w:val="ListParagraph"/>
        <w:shd w:val="clear" w:color="auto" w:fill="FFFFFF"/>
        <w:tabs>
          <w:tab w:val="left" w:pos="540"/>
        </w:tabs>
        <w:spacing w:before="120"/>
        <w:ind w:left="0"/>
        <w:rPr>
          <w:rFonts w:ascii="Times New Roman" w:hAnsi="Times New Roman"/>
          <w:b/>
          <w:sz w:val="16"/>
          <w:szCs w:val="16"/>
          <w:lang w:val="nl-NL"/>
        </w:rPr>
      </w:pPr>
    </w:p>
    <w:p w14:paraId="1DD49CFF" w14:textId="77777777" w:rsidR="00C12F3E" w:rsidRDefault="00C12F3E" w:rsidP="007922E7">
      <w:pPr>
        <w:pStyle w:val="ListParagraph"/>
        <w:shd w:val="clear" w:color="auto" w:fill="FFFFFF"/>
        <w:tabs>
          <w:tab w:val="left" w:pos="540"/>
        </w:tabs>
        <w:spacing w:before="120"/>
        <w:ind w:left="0"/>
        <w:rPr>
          <w:rFonts w:ascii="Times New Roman" w:hAnsi="Times New Roman"/>
          <w:b/>
          <w:sz w:val="16"/>
          <w:szCs w:val="16"/>
          <w:lang w:val="nl-NL"/>
        </w:rPr>
      </w:pPr>
    </w:p>
    <w:p w14:paraId="571B1205" w14:textId="77777777" w:rsidR="00C12F3E" w:rsidRDefault="00C12F3E" w:rsidP="007922E7">
      <w:pPr>
        <w:pStyle w:val="ListParagraph"/>
        <w:shd w:val="clear" w:color="auto" w:fill="FFFFFF"/>
        <w:tabs>
          <w:tab w:val="left" w:pos="540"/>
        </w:tabs>
        <w:spacing w:before="120"/>
        <w:ind w:left="0"/>
        <w:rPr>
          <w:rFonts w:ascii="Times New Roman" w:hAnsi="Times New Roman"/>
          <w:b/>
          <w:sz w:val="16"/>
          <w:szCs w:val="16"/>
          <w:lang w:val="nl-NL"/>
        </w:rPr>
      </w:pPr>
    </w:p>
    <w:p w14:paraId="42382297" w14:textId="77777777" w:rsidR="00C12F3E" w:rsidRDefault="00C12F3E" w:rsidP="007922E7">
      <w:pPr>
        <w:pStyle w:val="ListParagraph"/>
        <w:shd w:val="clear" w:color="auto" w:fill="FFFFFF"/>
        <w:tabs>
          <w:tab w:val="left" w:pos="540"/>
        </w:tabs>
        <w:spacing w:before="120"/>
        <w:ind w:left="0"/>
        <w:rPr>
          <w:rFonts w:ascii="Times New Roman" w:hAnsi="Times New Roman"/>
          <w:b/>
          <w:sz w:val="16"/>
          <w:szCs w:val="16"/>
          <w:lang w:val="nl-NL"/>
        </w:rPr>
      </w:pPr>
    </w:p>
    <w:p w14:paraId="081A04ED" w14:textId="77777777" w:rsidR="00C12F3E" w:rsidRDefault="00C12F3E" w:rsidP="007922E7">
      <w:pPr>
        <w:pStyle w:val="ListParagraph"/>
        <w:shd w:val="clear" w:color="auto" w:fill="FFFFFF"/>
        <w:tabs>
          <w:tab w:val="left" w:pos="540"/>
        </w:tabs>
        <w:spacing w:before="120"/>
        <w:ind w:left="0"/>
        <w:rPr>
          <w:rFonts w:ascii="Times New Roman" w:hAnsi="Times New Roman"/>
          <w:b/>
          <w:sz w:val="16"/>
          <w:szCs w:val="16"/>
          <w:lang w:val="nl-NL"/>
        </w:rPr>
      </w:pPr>
    </w:p>
    <w:p w14:paraId="3200EEC4" w14:textId="77777777" w:rsidR="00C12F3E" w:rsidRDefault="00C12F3E" w:rsidP="007922E7">
      <w:pPr>
        <w:pStyle w:val="ListParagraph"/>
        <w:shd w:val="clear" w:color="auto" w:fill="FFFFFF"/>
        <w:tabs>
          <w:tab w:val="left" w:pos="540"/>
        </w:tabs>
        <w:spacing w:before="120"/>
        <w:ind w:left="0"/>
        <w:rPr>
          <w:rFonts w:ascii="Times New Roman" w:hAnsi="Times New Roman"/>
          <w:b/>
          <w:sz w:val="16"/>
          <w:szCs w:val="16"/>
          <w:lang w:val="nl-NL"/>
        </w:rPr>
      </w:pPr>
    </w:p>
    <w:p w14:paraId="3E01FC12" w14:textId="77777777" w:rsidR="00C12F3E" w:rsidRPr="00D23AD2" w:rsidRDefault="00C12F3E" w:rsidP="007922E7">
      <w:pPr>
        <w:pStyle w:val="ListParagraph"/>
        <w:shd w:val="clear" w:color="auto" w:fill="FFFFFF"/>
        <w:tabs>
          <w:tab w:val="left" w:pos="540"/>
        </w:tabs>
        <w:spacing w:before="120"/>
        <w:ind w:left="0"/>
        <w:rPr>
          <w:rFonts w:ascii="Times New Roman" w:hAnsi="Times New Roman"/>
          <w:b/>
          <w:sz w:val="16"/>
          <w:szCs w:val="16"/>
          <w:lang w:val="nl-NL"/>
        </w:rPr>
      </w:pPr>
    </w:p>
    <w:p w14:paraId="08A222F9" w14:textId="72C7BF04" w:rsidR="007922E7" w:rsidRDefault="007922E7" w:rsidP="007922E7">
      <w:pPr>
        <w:pStyle w:val="ListParagraph"/>
        <w:numPr>
          <w:ilvl w:val="0"/>
          <w:numId w:val="4"/>
        </w:numPr>
        <w:shd w:val="clear" w:color="auto" w:fill="FFFFFF"/>
        <w:tabs>
          <w:tab w:val="left" w:pos="540"/>
        </w:tabs>
        <w:spacing w:before="120"/>
        <w:ind w:left="0" w:hanging="540"/>
        <w:rPr>
          <w:rFonts w:ascii="Times New Roman" w:hAnsi="Times New Roman"/>
          <w:b/>
          <w:sz w:val="24"/>
          <w:szCs w:val="24"/>
          <w:lang w:val="nl-NL"/>
        </w:rPr>
      </w:pPr>
      <w:r w:rsidRPr="00D23AD2">
        <w:rPr>
          <w:rFonts w:ascii="Times New Roman" w:hAnsi="Times New Roman"/>
          <w:b/>
          <w:sz w:val="24"/>
          <w:szCs w:val="24"/>
          <w:lang w:val="nl-NL"/>
        </w:rPr>
        <w:t>Số liệu chi tiết hoạt động của Quỹ</w:t>
      </w:r>
    </w:p>
    <w:p w14:paraId="73F7F708" w14:textId="77777777" w:rsidR="004A3E15" w:rsidRPr="004A3E15" w:rsidRDefault="004A3E15" w:rsidP="004A3E15">
      <w:pPr>
        <w:shd w:val="clear" w:color="auto" w:fill="FFFFFF"/>
        <w:tabs>
          <w:tab w:val="left" w:pos="540"/>
        </w:tabs>
        <w:spacing w:before="120"/>
        <w:rPr>
          <w:b/>
          <w:sz w:val="24"/>
          <w:szCs w:val="24"/>
          <w:lang w:val="nl-NL"/>
        </w:rPr>
      </w:pPr>
    </w:p>
    <w:tbl>
      <w:tblPr>
        <w:tblW w:w="10000" w:type="dxa"/>
        <w:tblLook w:val="04A0" w:firstRow="1" w:lastRow="0" w:firstColumn="1" w:lastColumn="0" w:noHBand="0" w:noVBand="1"/>
      </w:tblPr>
      <w:tblGrid>
        <w:gridCol w:w="2500"/>
        <w:gridCol w:w="2500"/>
        <w:gridCol w:w="2500"/>
        <w:gridCol w:w="2500"/>
      </w:tblGrid>
      <w:tr w:rsidR="00D23AD2" w:rsidRPr="00D23AD2" w14:paraId="3AFA27A6" w14:textId="77777777" w:rsidTr="00CC4931">
        <w:trPr>
          <w:trHeight w:val="57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8EBBC" w14:textId="77777777" w:rsidR="005A78F8" w:rsidRPr="00D23AD2" w:rsidRDefault="005A78F8" w:rsidP="005A78F8">
            <w:pPr>
              <w:keepLines w:val="0"/>
              <w:overflowPunct/>
              <w:autoSpaceDE/>
              <w:autoSpaceDN/>
              <w:adjustRightInd/>
              <w:jc w:val="center"/>
              <w:textAlignment w:val="auto"/>
              <w:rPr>
                <w:b/>
                <w:bCs/>
                <w:szCs w:val="22"/>
                <w:lang w:val="en-US"/>
              </w:rPr>
            </w:pPr>
            <w:proofErr w:type="spellStart"/>
            <w:r w:rsidRPr="00D23AD2">
              <w:rPr>
                <w:b/>
                <w:bCs/>
                <w:szCs w:val="22"/>
                <w:lang w:val="en-US"/>
              </w:rPr>
              <w:t>Chỉ</w:t>
            </w:r>
            <w:proofErr w:type="spellEnd"/>
            <w:r w:rsidRPr="00D23AD2">
              <w:rPr>
                <w:b/>
                <w:bCs/>
                <w:szCs w:val="22"/>
                <w:lang w:val="en-US"/>
              </w:rPr>
              <w:t xml:space="preserve"> </w:t>
            </w:r>
            <w:proofErr w:type="spellStart"/>
            <w:r w:rsidRPr="00D23AD2">
              <w:rPr>
                <w:b/>
                <w:bCs/>
                <w:szCs w:val="22"/>
                <w:lang w:val="en-US"/>
              </w:rPr>
              <w:t>tiêu</w:t>
            </w:r>
            <w:proofErr w:type="spellEnd"/>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88522" w14:textId="77777777" w:rsidR="005A78F8" w:rsidRPr="00D23AD2" w:rsidRDefault="005A78F8" w:rsidP="005A78F8">
            <w:pPr>
              <w:keepLines w:val="0"/>
              <w:overflowPunct/>
              <w:autoSpaceDE/>
              <w:autoSpaceDN/>
              <w:adjustRightInd/>
              <w:jc w:val="center"/>
              <w:textAlignment w:val="auto"/>
              <w:rPr>
                <w:b/>
                <w:bCs/>
                <w:szCs w:val="22"/>
                <w:lang w:val="en-US"/>
              </w:rPr>
            </w:pPr>
            <w:r w:rsidRPr="00D23AD2">
              <w:rPr>
                <w:b/>
                <w:bCs/>
                <w:szCs w:val="22"/>
                <w:lang w:val="en-US"/>
              </w:rPr>
              <w:t xml:space="preserve">1 </w:t>
            </w:r>
            <w:proofErr w:type="spellStart"/>
            <w:r w:rsidRPr="00D23AD2">
              <w:rPr>
                <w:b/>
                <w:bCs/>
                <w:szCs w:val="22"/>
                <w:lang w:val="en-US"/>
              </w:rPr>
              <w:t>năm</w:t>
            </w:r>
            <w:proofErr w:type="spellEnd"/>
            <w:r w:rsidRPr="00D23AD2">
              <w:rPr>
                <w:b/>
                <w:bCs/>
                <w:szCs w:val="22"/>
                <w:lang w:val="en-US"/>
              </w:rPr>
              <w:t xml:space="preserve"> </w:t>
            </w:r>
            <w:proofErr w:type="spellStart"/>
            <w:r w:rsidRPr="00D23AD2">
              <w:rPr>
                <w:b/>
                <w:bCs/>
                <w:szCs w:val="22"/>
                <w:lang w:val="en-US"/>
              </w:rPr>
              <w:t>đến</w:t>
            </w:r>
            <w:proofErr w:type="spellEnd"/>
            <w:r w:rsidRPr="00D23AD2">
              <w:rPr>
                <w:b/>
                <w:bCs/>
                <w:szCs w:val="22"/>
                <w:lang w:val="en-US"/>
              </w:rPr>
              <w:t xml:space="preserve"> </w:t>
            </w:r>
            <w:proofErr w:type="spellStart"/>
            <w:r w:rsidRPr="00D23AD2">
              <w:rPr>
                <w:b/>
                <w:bCs/>
                <w:szCs w:val="22"/>
                <w:lang w:val="en-US"/>
              </w:rPr>
              <w:t>thời</w:t>
            </w:r>
            <w:proofErr w:type="spellEnd"/>
            <w:r w:rsidRPr="00D23AD2">
              <w:rPr>
                <w:b/>
                <w:bCs/>
                <w:szCs w:val="22"/>
                <w:lang w:val="en-US"/>
              </w:rPr>
              <w:t xml:space="preserve"> </w:t>
            </w:r>
            <w:proofErr w:type="spellStart"/>
            <w:r w:rsidRPr="00D23AD2">
              <w:rPr>
                <w:b/>
                <w:bCs/>
                <w:szCs w:val="22"/>
                <w:lang w:val="en-US"/>
              </w:rPr>
              <w:t>điểm</w:t>
            </w:r>
            <w:proofErr w:type="spellEnd"/>
            <w:r w:rsidRPr="00D23AD2">
              <w:rPr>
                <w:b/>
                <w:bCs/>
                <w:szCs w:val="22"/>
                <w:lang w:val="en-US"/>
              </w:rPr>
              <w:t xml:space="preserve"> </w:t>
            </w:r>
            <w:proofErr w:type="spellStart"/>
            <w:r w:rsidRPr="00D23AD2">
              <w:rPr>
                <w:b/>
                <w:bCs/>
                <w:szCs w:val="22"/>
                <w:lang w:val="en-US"/>
              </w:rPr>
              <w:t>báo</w:t>
            </w:r>
            <w:proofErr w:type="spellEnd"/>
            <w:r w:rsidRPr="00D23AD2">
              <w:rPr>
                <w:b/>
                <w:bCs/>
                <w:szCs w:val="22"/>
                <w:lang w:val="en-US"/>
              </w:rPr>
              <w:t xml:space="preserve"> </w:t>
            </w:r>
            <w:proofErr w:type="spellStart"/>
            <w:r w:rsidRPr="00D23AD2">
              <w:rPr>
                <w:b/>
                <w:bCs/>
                <w:szCs w:val="22"/>
                <w:lang w:val="en-US"/>
              </w:rPr>
              <w:t>cáo</w:t>
            </w:r>
            <w:proofErr w:type="spellEnd"/>
            <w:r w:rsidRPr="00D23AD2">
              <w:rPr>
                <w:b/>
                <w:bCs/>
                <w:szCs w:val="22"/>
                <w:lang w:val="en-US"/>
              </w:rPr>
              <w:t xml:space="preserve"> (%)</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82A50" w14:textId="77777777" w:rsidR="005A78F8" w:rsidRPr="00D23AD2" w:rsidRDefault="005A78F8" w:rsidP="005A78F8">
            <w:pPr>
              <w:keepLines w:val="0"/>
              <w:overflowPunct/>
              <w:autoSpaceDE/>
              <w:autoSpaceDN/>
              <w:adjustRightInd/>
              <w:jc w:val="center"/>
              <w:textAlignment w:val="auto"/>
              <w:rPr>
                <w:b/>
                <w:bCs/>
                <w:szCs w:val="22"/>
                <w:lang w:val="en-US"/>
              </w:rPr>
            </w:pPr>
            <w:r w:rsidRPr="00D23AD2">
              <w:rPr>
                <w:b/>
                <w:bCs/>
                <w:szCs w:val="22"/>
                <w:lang w:val="en-US"/>
              </w:rPr>
              <w:t xml:space="preserve">3 </w:t>
            </w:r>
            <w:proofErr w:type="spellStart"/>
            <w:r w:rsidRPr="00D23AD2">
              <w:rPr>
                <w:b/>
                <w:bCs/>
                <w:szCs w:val="22"/>
                <w:lang w:val="en-US"/>
              </w:rPr>
              <w:t>năm</w:t>
            </w:r>
            <w:proofErr w:type="spellEnd"/>
            <w:r w:rsidRPr="00D23AD2">
              <w:rPr>
                <w:b/>
                <w:bCs/>
                <w:szCs w:val="22"/>
                <w:lang w:val="en-US"/>
              </w:rPr>
              <w:t xml:space="preserve"> </w:t>
            </w:r>
            <w:proofErr w:type="spellStart"/>
            <w:r w:rsidRPr="00D23AD2">
              <w:rPr>
                <w:b/>
                <w:bCs/>
                <w:szCs w:val="22"/>
                <w:lang w:val="en-US"/>
              </w:rPr>
              <w:t>gần</w:t>
            </w:r>
            <w:proofErr w:type="spellEnd"/>
            <w:r w:rsidRPr="00D23AD2">
              <w:rPr>
                <w:b/>
                <w:bCs/>
                <w:szCs w:val="22"/>
                <w:lang w:val="en-US"/>
              </w:rPr>
              <w:t xml:space="preserve"> </w:t>
            </w:r>
            <w:proofErr w:type="spellStart"/>
            <w:r w:rsidRPr="00D23AD2">
              <w:rPr>
                <w:b/>
                <w:bCs/>
                <w:szCs w:val="22"/>
                <w:lang w:val="en-US"/>
              </w:rPr>
              <w:t>nhất</w:t>
            </w:r>
            <w:proofErr w:type="spellEnd"/>
            <w:r w:rsidRPr="00D23AD2">
              <w:rPr>
                <w:b/>
                <w:bCs/>
                <w:szCs w:val="22"/>
                <w:lang w:val="en-US"/>
              </w:rPr>
              <w:t xml:space="preserve"> </w:t>
            </w:r>
            <w:proofErr w:type="spellStart"/>
            <w:r w:rsidRPr="00D23AD2">
              <w:rPr>
                <w:b/>
                <w:bCs/>
                <w:szCs w:val="22"/>
                <w:lang w:val="en-US"/>
              </w:rPr>
              <w:t>tính</w:t>
            </w:r>
            <w:proofErr w:type="spellEnd"/>
            <w:r w:rsidRPr="00D23AD2">
              <w:rPr>
                <w:b/>
                <w:bCs/>
                <w:szCs w:val="22"/>
                <w:lang w:val="en-US"/>
              </w:rPr>
              <w:t xml:space="preserve"> </w:t>
            </w:r>
            <w:proofErr w:type="spellStart"/>
            <w:r w:rsidRPr="00D23AD2">
              <w:rPr>
                <w:b/>
                <w:bCs/>
                <w:szCs w:val="22"/>
                <w:lang w:val="en-US"/>
              </w:rPr>
              <w:t>đến</w:t>
            </w:r>
            <w:proofErr w:type="spellEnd"/>
            <w:r w:rsidRPr="00D23AD2">
              <w:rPr>
                <w:b/>
                <w:bCs/>
                <w:szCs w:val="22"/>
                <w:lang w:val="en-US"/>
              </w:rPr>
              <w:t xml:space="preserve"> </w:t>
            </w:r>
            <w:proofErr w:type="spellStart"/>
            <w:r w:rsidRPr="00D23AD2">
              <w:rPr>
                <w:b/>
                <w:bCs/>
                <w:szCs w:val="22"/>
                <w:lang w:val="en-US"/>
              </w:rPr>
              <w:t>thời</w:t>
            </w:r>
            <w:proofErr w:type="spellEnd"/>
            <w:r w:rsidRPr="00D23AD2">
              <w:rPr>
                <w:b/>
                <w:bCs/>
                <w:szCs w:val="22"/>
                <w:lang w:val="en-US"/>
              </w:rPr>
              <w:t xml:space="preserve"> </w:t>
            </w:r>
            <w:proofErr w:type="spellStart"/>
            <w:r w:rsidRPr="00D23AD2">
              <w:rPr>
                <w:b/>
                <w:bCs/>
                <w:szCs w:val="22"/>
                <w:lang w:val="en-US"/>
              </w:rPr>
              <w:t>điểm</w:t>
            </w:r>
            <w:proofErr w:type="spellEnd"/>
            <w:r w:rsidRPr="00D23AD2">
              <w:rPr>
                <w:b/>
                <w:bCs/>
                <w:szCs w:val="22"/>
                <w:lang w:val="en-US"/>
              </w:rPr>
              <w:t xml:space="preserve"> </w:t>
            </w:r>
            <w:proofErr w:type="spellStart"/>
            <w:r w:rsidRPr="00D23AD2">
              <w:rPr>
                <w:b/>
                <w:bCs/>
                <w:szCs w:val="22"/>
                <w:lang w:val="en-US"/>
              </w:rPr>
              <w:t>báo</w:t>
            </w:r>
            <w:proofErr w:type="spellEnd"/>
            <w:r w:rsidRPr="00D23AD2">
              <w:rPr>
                <w:b/>
                <w:bCs/>
                <w:szCs w:val="22"/>
                <w:lang w:val="en-US"/>
              </w:rPr>
              <w:t xml:space="preserve"> </w:t>
            </w:r>
            <w:proofErr w:type="spellStart"/>
            <w:r w:rsidRPr="00D23AD2">
              <w:rPr>
                <w:b/>
                <w:bCs/>
                <w:szCs w:val="22"/>
                <w:lang w:val="en-US"/>
              </w:rPr>
              <w:t>cáo</w:t>
            </w:r>
            <w:proofErr w:type="spellEnd"/>
            <w:r w:rsidRPr="00D23AD2">
              <w:rPr>
                <w:b/>
                <w:bCs/>
                <w:szCs w:val="22"/>
                <w:lang w:val="en-US"/>
              </w:rPr>
              <w:t xml:space="preserve"> (%)</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C2B69" w14:textId="77777777" w:rsidR="005A78F8" w:rsidRPr="00D23AD2" w:rsidRDefault="005A78F8" w:rsidP="005A78F8">
            <w:pPr>
              <w:keepLines w:val="0"/>
              <w:overflowPunct/>
              <w:autoSpaceDE/>
              <w:autoSpaceDN/>
              <w:adjustRightInd/>
              <w:jc w:val="center"/>
              <w:textAlignment w:val="auto"/>
              <w:rPr>
                <w:b/>
                <w:bCs/>
                <w:szCs w:val="22"/>
                <w:lang w:val="en-US"/>
              </w:rPr>
            </w:pPr>
            <w:proofErr w:type="spellStart"/>
            <w:r w:rsidRPr="00D23AD2">
              <w:rPr>
                <w:b/>
                <w:bCs/>
                <w:szCs w:val="22"/>
                <w:lang w:val="en-US"/>
              </w:rPr>
              <w:t>Từ</w:t>
            </w:r>
            <w:proofErr w:type="spellEnd"/>
            <w:r w:rsidRPr="00D23AD2">
              <w:rPr>
                <w:b/>
                <w:bCs/>
                <w:szCs w:val="22"/>
                <w:lang w:val="en-US"/>
              </w:rPr>
              <w:t xml:space="preserve"> </w:t>
            </w:r>
            <w:proofErr w:type="spellStart"/>
            <w:r w:rsidRPr="00D23AD2">
              <w:rPr>
                <w:b/>
                <w:bCs/>
                <w:szCs w:val="22"/>
                <w:lang w:val="en-US"/>
              </w:rPr>
              <w:t>khi</w:t>
            </w:r>
            <w:proofErr w:type="spellEnd"/>
            <w:r w:rsidRPr="00D23AD2">
              <w:rPr>
                <w:b/>
                <w:bCs/>
                <w:szCs w:val="22"/>
                <w:lang w:val="en-US"/>
              </w:rPr>
              <w:t xml:space="preserve"> </w:t>
            </w:r>
            <w:proofErr w:type="spellStart"/>
            <w:r w:rsidRPr="00D23AD2">
              <w:rPr>
                <w:b/>
                <w:bCs/>
                <w:szCs w:val="22"/>
                <w:lang w:val="en-US"/>
              </w:rPr>
              <w:t>thành</w:t>
            </w:r>
            <w:proofErr w:type="spellEnd"/>
            <w:r w:rsidRPr="00D23AD2">
              <w:rPr>
                <w:b/>
                <w:bCs/>
                <w:szCs w:val="22"/>
                <w:lang w:val="en-US"/>
              </w:rPr>
              <w:t xml:space="preserve"> </w:t>
            </w:r>
            <w:proofErr w:type="spellStart"/>
            <w:r w:rsidRPr="00D23AD2">
              <w:rPr>
                <w:b/>
                <w:bCs/>
                <w:szCs w:val="22"/>
                <w:lang w:val="en-US"/>
              </w:rPr>
              <w:t>lập</w:t>
            </w:r>
            <w:proofErr w:type="spellEnd"/>
            <w:r w:rsidRPr="00D23AD2">
              <w:rPr>
                <w:b/>
                <w:bCs/>
                <w:szCs w:val="22"/>
                <w:lang w:val="en-US"/>
              </w:rPr>
              <w:t xml:space="preserve"> </w:t>
            </w:r>
            <w:proofErr w:type="spellStart"/>
            <w:r w:rsidRPr="00D23AD2">
              <w:rPr>
                <w:b/>
                <w:bCs/>
                <w:szCs w:val="22"/>
                <w:lang w:val="en-US"/>
              </w:rPr>
              <w:t>đến</w:t>
            </w:r>
            <w:proofErr w:type="spellEnd"/>
            <w:r w:rsidRPr="00D23AD2">
              <w:rPr>
                <w:b/>
                <w:bCs/>
                <w:szCs w:val="22"/>
                <w:lang w:val="en-US"/>
              </w:rPr>
              <w:t xml:space="preserve"> </w:t>
            </w:r>
            <w:proofErr w:type="spellStart"/>
            <w:r w:rsidRPr="00D23AD2">
              <w:rPr>
                <w:b/>
                <w:bCs/>
                <w:szCs w:val="22"/>
                <w:lang w:val="en-US"/>
              </w:rPr>
              <w:t>thời</w:t>
            </w:r>
            <w:proofErr w:type="spellEnd"/>
            <w:r w:rsidRPr="00D23AD2">
              <w:rPr>
                <w:b/>
                <w:bCs/>
                <w:szCs w:val="22"/>
                <w:lang w:val="en-US"/>
              </w:rPr>
              <w:t xml:space="preserve"> </w:t>
            </w:r>
            <w:proofErr w:type="spellStart"/>
            <w:r w:rsidRPr="00D23AD2">
              <w:rPr>
                <w:b/>
                <w:bCs/>
                <w:szCs w:val="22"/>
                <w:lang w:val="en-US"/>
              </w:rPr>
              <w:t>điểm</w:t>
            </w:r>
            <w:proofErr w:type="spellEnd"/>
            <w:r w:rsidRPr="00D23AD2">
              <w:rPr>
                <w:b/>
                <w:bCs/>
                <w:szCs w:val="22"/>
                <w:lang w:val="en-US"/>
              </w:rPr>
              <w:t xml:space="preserve"> </w:t>
            </w:r>
            <w:proofErr w:type="spellStart"/>
            <w:r w:rsidRPr="00D23AD2">
              <w:rPr>
                <w:b/>
                <w:bCs/>
                <w:szCs w:val="22"/>
                <w:lang w:val="en-US"/>
              </w:rPr>
              <w:t>báo</w:t>
            </w:r>
            <w:proofErr w:type="spellEnd"/>
            <w:r w:rsidRPr="00D23AD2">
              <w:rPr>
                <w:b/>
                <w:bCs/>
                <w:szCs w:val="22"/>
                <w:lang w:val="en-US"/>
              </w:rPr>
              <w:t xml:space="preserve"> </w:t>
            </w:r>
            <w:proofErr w:type="spellStart"/>
            <w:r w:rsidRPr="00D23AD2">
              <w:rPr>
                <w:b/>
                <w:bCs/>
                <w:szCs w:val="22"/>
                <w:lang w:val="en-US"/>
              </w:rPr>
              <w:t>cáo</w:t>
            </w:r>
            <w:proofErr w:type="spellEnd"/>
            <w:r w:rsidRPr="00D23AD2">
              <w:rPr>
                <w:b/>
                <w:bCs/>
                <w:szCs w:val="22"/>
                <w:lang w:val="en-US"/>
              </w:rPr>
              <w:t xml:space="preserve"> (%)</w:t>
            </w:r>
          </w:p>
        </w:tc>
      </w:tr>
      <w:tr w:rsidR="00BE6E48" w:rsidRPr="00D23AD2" w14:paraId="42072AE2" w14:textId="77777777" w:rsidTr="00CC4931">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D595C" w14:textId="77777777" w:rsidR="00BE6E48" w:rsidRPr="00D23AD2" w:rsidRDefault="00BE6E48" w:rsidP="00BE6E48">
            <w:pPr>
              <w:keepLines w:val="0"/>
              <w:overflowPunct/>
              <w:autoSpaceDE/>
              <w:autoSpaceDN/>
              <w:adjustRightInd/>
              <w:jc w:val="left"/>
              <w:textAlignment w:val="auto"/>
              <w:rPr>
                <w:szCs w:val="22"/>
                <w:lang w:val="en-US"/>
              </w:rPr>
            </w:pPr>
            <w:proofErr w:type="spellStart"/>
            <w:r w:rsidRPr="00D23AD2">
              <w:rPr>
                <w:szCs w:val="22"/>
                <w:lang w:val="en-US"/>
              </w:rPr>
              <w:t>Tăng</w:t>
            </w:r>
            <w:proofErr w:type="spellEnd"/>
            <w:r w:rsidRPr="00D23AD2">
              <w:rPr>
                <w:szCs w:val="22"/>
                <w:lang w:val="en-US"/>
              </w:rPr>
              <w:t xml:space="preserve"> </w:t>
            </w:r>
            <w:proofErr w:type="spellStart"/>
            <w:r w:rsidRPr="00D23AD2">
              <w:rPr>
                <w:szCs w:val="22"/>
                <w:lang w:val="en-US"/>
              </w:rPr>
              <w:t>trưởng</w:t>
            </w:r>
            <w:proofErr w:type="spellEnd"/>
            <w:r w:rsidRPr="00D23AD2">
              <w:rPr>
                <w:szCs w:val="22"/>
                <w:lang w:val="en-US"/>
              </w:rPr>
              <w:t xml:space="preserve"> </w:t>
            </w:r>
            <w:proofErr w:type="spellStart"/>
            <w:r w:rsidRPr="00D23AD2">
              <w:rPr>
                <w:szCs w:val="22"/>
                <w:lang w:val="en-US"/>
              </w:rPr>
              <w:t>thu</w:t>
            </w:r>
            <w:proofErr w:type="spellEnd"/>
            <w:r w:rsidRPr="00D23AD2">
              <w:rPr>
                <w:szCs w:val="22"/>
                <w:lang w:val="en-US"/>
              </w:rPr>
              <w:t xml:space="preserve"> </w:t>
            </w:r>
            <w:proofErr w:type="spellStart"/>
            <w:r w:rsidRPr="00D23AD2">
              <w:rPr>
                <w:szCs w:val="22"/>
                <w:lang w:val="en-US"/>
              </w:rPr>
              <w:t>nhập</w:t>
            </w:r>
            <w:proofErr w:type="spellEnd"/>
            <w:r w:rsidRPr="00D23AD2">
              <w:rPr>
                <w:szCs w:val="22"/>
                <w:lang w:val="en-US"/>
              </w:rPr>
              <w:t xml:space="preserve">/1 </w:t>
            </w:r>
            <w:proofErr w:type="spellStart"/>
            <w:r w:rsidRPr="00D23AD2">
              <w:rPr>
                <w:szCs w:val="22"/>
                <w:lang w:val="en-US"/>
              </w:rPr>
              <w:t>đơn</w:t>
            </w:r>
            <w:proofErr w:type="spellEnd"/>
            <w:r w:rsidRPr="00D23AD2">
              <w:rPr>
                <w:szCs w:val="22"/>
                <w:lang w:val="en-US"/>
              </w:rPr>
              <w:t xml:space="preserve"> </w:t>
            </w:r>
            <w:proofErr w:type="spellStart"/>
            <w:r w:rsidRPr="00D23AD2">
              <w:rPr>
                <w:szCs w:val="22"/>
                <w:lang w:val="en-US"/>
              </w:rPr>
              <w:t>vị</w:t>
            </w:r>
            <w:proofErr w:type="spellEnd"/>
            <w:r w:rsidRPr="00D23AD2">
              <w:rPr>
                <w:szCs w:val="22"/>
                <w:lang w:val="en-US"/>
              </w:rPr>
              <w:t xml:space="preserve"> CCQ</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A0DC5" w14:textId="7A5CF8E1" w:rsidR="00BE6E48" w:rsidRPr="002C35E8" w:rsidRDefault="00BE6E48" w:rsidP="00BE6E48">
            <w:pPr>
              <w:keepLines w:val="0"/>
              <w:overflowPunct/>
              <w:autoSpaceDE/>
              <w:autoSpaceDN/>
              <w:adjustRightInd/>
              <w:jc w:val="center"/>
              <w:textAlignment w:val="auto"/>
              <w:rPr>
                <w:b/>
                <w:bCs/>
                <w:szCs w:val="22"/>
                <w:lang w:val="en-US"/>
              </w:rPr>
            </w:pPr>
            <w:r>
              <w:rPr>
                <w:szCs w:val="22"/>
              </w:rPr>
              <w:t>3.57%</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EEF0C" w14:textId="0EE807E7" w:rsidR="00BE6E48" w:rsidRPr="00D23AD2" w:rsidRDefault="00BE6E48" w:rsidP="00BE6E48">
            <w:pPr>
              <w:keepLines w:val="0"/>
              <w:overflowPunct/>
              <w:autoSpaceDE/>
              <w:autoSpaceDN/>
              <w:adjustRightInd/>
              <w:jc w:val="center"/>
              <w:textAlignment w:val="auto"/>
              <w:rPr>
                <w:szCs w:val="22"/>
                <w:lang w:val="en-US"/>
              </w:rPr>
            </w:pPr>
            <w:r>
              <w:rPr>
                <w:szCs w:val="22"/>
              </w:rPr>
              <w:t>#DIV/0!</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566D7" w14:textId="253E3A3D" w:rsidR="00BE6E48" w:rsidRPr="00D23AD2" w:rsidRDefault="00BE6E48" w:rsidP="00BE6E48">
            <w:pPr>
              <w:keepLines w:val="0"/>
              <w:overflowPunct/>
              <w:autoSpaceDE/>
              <w:autoSpaceDN/>
              <w:adjustRightInd/>
              <w:jc w:val="center"/>
              <w:textAlignment w:val="auto"/>
              <w:rPr>
                <w:szCs w:val="22"/>
                <w:lang w:val="en-US"/>
              </w:rPr>
            </w:pPr>
            <w:r>
              <w:rPr>
                <w:szCs w:val="22"/>
              </w:rPr>
              <w:t>40.06%</w:t>
            </w:r>
          </w:p>
        </w:tc>
      </w:tr>
      <w:tr w:rsidR="00BE6E48" w:rsidRPr="00D23AD2" w14:paraId="2C386863" w14:textId="77777777" w:rsidTr="00CC4931">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505B5" w14:textId="77777777" w:rsidR="00BE6E48" w:rsidRPr="00D23AD2" w:rsidRDefault="00BE6E48" w:rsidP="00BE6E48">
            <w:pPr>
              <w:keepLines w:val="0"/>
              <w:overflowPunct/>
              <w:autoSpaceDE/>
              <w:autoSpaceDN/>
              <w:adjustRightInd/>
              <w:jc w:val="left"/>
              <w:textAlignment w:val="auto"/>
              <w:rPr>
                <w:szCs w:val="22"/>
                <w:lang w:val="en-US"/>
              </w:rPr>
            </w:pPr>
            <w:proofErr w:type="spellStart"/>
            <w:r w:rsidRPr="00D23AD2">
              <w:rPr>
                <w:szCs w:val="22"/>
                <w:lang w:val="en-US"/>
              </w:rPr>
              <w:t>Tăng</w:t>
            </w:r>
            <w:proofErr w:type="spellEnd"/>
            <w:r w:rsidRPr="00D23AD2">
              <w:rPr>
                <w:szCs w:val="22"/>
                <w:lang w:val="en-US"/>
              </w:rPr>
              <w:t xml:space="preserve"> </w:t>
            </w:r>
            <w:proofErr w:type="spellStart"/>
            <w:r w:rsidRPr="00D23AD2">
              <w:rPr>
                <w:szCs w:val="22"/>
                <w:lang w:val="en-US"/>
              </w:rPr>
              <w:t>trưởng</w:t>
            </w:r>
            <w:proofErr w:type="spellEnd"/>
            <w:r w:rsidRPr="00D23AD2">
              <w:rPr>
                <w:szCs w:val="22"/>
                <w:lang w:val="en-US"/>
              </w:rPr>
              <w:t xml:space="preserve"> </w:t>
            </w:r>
            <w:proofErr w:type="spellStart"/>
            <w:r w:rsidRPr="00D23AD2">
              <w:rPr>
                <w:szCs w:val="22"/>
                <w:lang w:val="en-US"/>
              </w:rPr>
              <w:t>Vốn</w:t>
            </w:r>
            <w:proofErr w:type="spellEnd"/>
            <w:r w:rsidRPr="00D23AD2">
              <w:rPr>
                <w:szCs w:val="22"/>
                <w:lang w:val="en-US"/>
              </w:rPr>
              <w:t xml:space="preserve">/1 </w:t>
            </w:r>
            <w:proofErr w:type="spellStart"/>
            <w:r w:rsidRPr="00D23AD2">
              <w:rPr>
                <w:szCs w:val="22"/>
                <w:lang w:val="en-US"/>
              </w:rPr>
              <w:t>đơn</w:t>
            </w:r>
            <w:proofErr w:type="spellEnd"/>
            <w:r w:rsidRPr="00D23AD2">
              <w:rPr>
                <w:szCs w:val="22"/>
                <w:lang w:val="en-US"/>
              </w:rPr>
              <w:t xml:space="preserve"> </w:t>
            </w:r>
            <w:proofErr w:type="spellStart"/>
            <w:r w:rsidRPr="00D23AD2">
              <w:rPr>
                <w:szCs w:val="22"/>
                <w:lang w:val="en-US"/>
              </w:rPr>
              <w:t>vị</w:t>
            </w:r>
            <w:proofErr w:type="spellEnd"/>
            <w:r w:rsidRPr="00D23AD2">
              <w:rPr>
                <w:szCs w:val="22"/>
                <w:lang w:val="en-US"/>
              </w:rPr>
              <w:t xml:space="preserve"> CCQ</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8AFEB" w14:textId="29083B43" w:rsidR="00BE6E48" w:rsidRPr="002C35E8" w:rsidRDefault="00BE6E48" w:rsidP="00BE6E48">
            <w:pPr>
              <w:keepLines w:val="0"/>
              <w:overflowPunct/>
              <w:autoSpaceDE/>
              <w:autoSpaceDN/>
              <w:adjustRightInd/>
              <w:jc w:val="center"/>
              <w:textAlignment w:val="auto"/>
              <w:rPr>
                <w:b/>
                <w:bCs/>
                <w:szCs w:val="22"/>
                <w:lang w:val="en-US"/>
              </w:rPr>
            </w:pPr>
            <w:r>
              <w:rPr>
                <w:szCs w:val="22"/>
              </w:rPr>
              <w:t>-28.66%</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1A8EE" w14:textId="6AA81049" w:rsidR="00BE6E48" w:rsidRPr="00D23AD2" w:rsidRDefault="00BE6E48" w:rsidP="00BE6E48">
            <w:pPr>
              <w:keepLines w:val="0"/>
              <w:overflowPunct/>
              <w:autoSpaceDE/>
              <w:autoSpaceDN/>
              <w:adjustRightInd/>
              <w:jc w:val="center"/>
              <w:textAlignment w:val="auto"/>
              <w:rPr>
                <w:szCs w:val="22"/>
                <w:lang w:val="en-US"/>
              </w:rPr>
            </w:pPr>
            <w:r>
              <w:rPr>
                <w:szCs w:val="22"/>
              </w:rPr>
              <w:t>#DIV/0!</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A9524" w14:textId="257ADA94" w:rsidR="00BE6E48" w:rsidRPr="00D23AD2" w:rsidRDefault="00BE6E48" w:rsidP="00BE6E48">
            <w:pPr>
              <w:keepLines w:val="0"/>
              <w:overflowPunct/>
              <w:autoSpaceDE/>
              <w:autoSpaceDN/>
              <w:adjustRightInd/>
              <w:jc w:val="center"/>
              <w:textAlignment w:val="auto"/>
              <w:rPr>
                <w:szCs w:val="22"/>
                <w:lang w:val="en-US"/>
              </w:rPr>
            </w:pPr>
            <w:r>
              <w:rPr>
                <w:szCs w:val="22"/>
              </w:rPr>
              <w:t>84.01%</w:t>
            </w:r>
          </w:p>
        </w:tc>
      </w:tr>
      <w:tr w:rsidR="00BE6E48" w:rsidRPr="00D23AD2" w14:paraId="05DAE975" w14:textId="77777777" w:rsidTr="00CC4931">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95D6F" w14:textId="77777777" w:rsidR="00BE6E48" w:rsidRPr="00D23AD2" w:rsidRDefault="00BE6E48" w:rsidP="00BE6E48">
            <w:pPr>
              <w:keepLines w:val="0"/>
              <w:overflowPunct/>
              <w:autoSpaceDE/>
              <w:autoSpaceDN/>
              <w:adjustRightInd/>
              <w:jc w:val="left"/>
              <w:textAlignment w:val="auto"/>
              <w:rPr>
                <w:szCs w:val="22"/>
                <w:lang w:val="en-US"/>
              </w:rPr>
            </w:pPr>
            <w:proofErr w:type="spellStart"/>
            <w:r w:rsidRPr="00D23AD2">
              <w:rPr>
                <w:szCs w:val="22"/>
                <w:lang w:val="en-US"/>
              </w:rPr>
              <w:t>Tổng</w:t>
            </w:r>
            <w:proofErr w:type="spellEnd"/>
            <w:r w:rsidRPr="00D23AD2">
              <w:rPr>
                <w:szCs w:val="22"/>
                <w:lang w:val="en-US"/>
              </w:rPr>
              <w:t xml:space="preserve"> </w:t>
            </w:r>
            <w:proofErr w:type="spellStart"/>
            <w:r w:rsidRPr="00D23AD2">
              <w:rPr>
                <w:szCs w:val="22"/>
                <w:lang w:val="en-US"/>
              </w:rPr>
              <w:t>tăng</w:t>
            </w:r>
            <w:proofErr w:type="spellEnd"/>
            <w:r w:rsidRPr="00D23AD2">
              <w:rPr>
                <w:szCs w:val="22"/>
                <w:lang w:val="en-US"/>
              </w:rPr>
              <w:t xml:space="preserve"> </w:t>
            </w:r>
            <w:proofErr w:type="spellStart"/>
            <w:r w:rsidRPr="00D23AD2">
              <w:rPr>
                <w:szCs w:val="22"/>
                <w:lang w:val="en-US"/>
              </w:rPr>
              <w:t>trưởng</w:t>
            </w:r>
            <w:proofErr w:type="spellEnd"/>
            <w:r w:rsidRPr="00D23AD2">
              <w:rPr>
                <w:szCs w:val="22"/>
                <w:lang w:val="en-US"/>
              </w:rPr>
              <w:t xml:space="preserve">/1 </w:t>
            </w:r>
            <w:proofErr w:type="spellStart"/>
            <w:r w:rsidRPr="00D23AD2">
              <w:rPr>
                <w:szCs w:val="22"/>
                <w:lang w:val="en-US"/>
              </w:rPr>
              <w:t>đơn</w:t>
            </w:r>
            <w:proofErr w:type="spellEnd"/>
            <w:r w:rsidRPr="00D23AD2">
              <w:rPr>
                <w:szCs w:val="22"/>
                <w:lang w:val="en-US"/>
              </w:rPr>
              <w:t xml:space="preserve"> </w:t>
            </w:r>
            <w:proofErr w:type="spellStart"/>
            <w:r w:rsidRPr="00D23AD2">
              <w:rPr>
                <w:szCs w:val="22"/>
                <w:lang w:val="en-US"/>
              </w:rPr>
              <w:t>vị</w:t>
            </w:r>
            <w:proofErr w:type="spellEnd"/>
            <w:r w:rsidRPr="00D23AD2">
              <w:rPr>
                <w:szCs w:val="22"/>
                <w:lang w:val="en-US"/>
              </w:rPr>
              <w:t xml:space="preserve"> CCQ</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21909" w14:textId="250EA23E" w:rsidR="00BE6E48" w:rsidRPr="002C35E8" w:rsidRDefault="00BE6E48" w:rsidP="00BE6E48">
            <w:pPr>
              <w:keepLines w:val="0"/>
              <w:overflowPunct/>
              <w:autoSpaceDE/>
              <w:autoSpaceDN/>
              <w:adjustRightInd/>
              <w:jc w:val="center"/>
              <w:textAlignment w:val="auto"/>
              <w:rPr>
                <w:b/>
                <w:bCs/>
                <w:szCs w:val="22"/>
                <w:lang w:val="en-US"/>
              </w:rPr>
            </w:pPr>
            <w:r>
              <w:rPr>
                <w:szCs w:val="22"/>
              </w:rPr>
              <w:t>-25.10%</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71A1A" w14:textId="2F37DFF8" w:rsidR="00BE6E48" w:rsidRPr="00D23AD2" w:rsidRDefault="00BE6E48" w:rsidP="00BE6E48">
            <w:pPr>
              <w:keepLines w:val="0"/>
              <w:overflowPunct/>
              <w:autoSpaceDE/>
              <w:autoSpaceDN/>
              <w:adjustRightInd/>
              <w:jc w:val="center"/>
              <w:textAlignment w:val="auto"/>
              <w:rPr>
                <w:szCs w:val="22"/>
                <w:lang w:val="en-US"/>
              </w:rPr>
            </w:pPr>
            <w:r>
              <w:rPr>
                <w:szCs w:val="22"/>
              </w:rPr>
              <w:t>#DIV/0!</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13B40" w14:textId="6C04B261" w:rsidR="00BE6E48" w:rsidRPr="00D23AD2" w:rsidRDefault="00BE6E48" w:rsidP="00BE6E48">
            <w:pPr>
              <w:keepLines w:val="0"/>
              <w:overflowPunct/>
              <w:autoSpaceDE/>
              <w:autoSpaceDN/>
              <w:adjustRightInd/>
              <w:jc w:val="center"/>
              <w:textAlignment w:val="auto"/>
              <w:rPr>
                <w:szCs w:val="22"/>
                <w:lang w:val="en-US"/>
              </w:rPr>
            </w:pPr>
            <w:r>
              <w:rPr>
                <w:szCs w:val="22"/>
              </w:rPr>
              <w:t>124.06%</w:t>
            </w:r>
          </w:p>
        </w:tc>
      </w:tr>
      <w:tr w:rsidR="00D1178F" w:rsidRPr="00C10D99" w14:paraId="061F109C" w14:textId="77777777" w:rsidTr="00D82A27">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AF3DD" w14:textId="77777777" w:rsidR="00D1178F" w:rsidRPr="00C10D99" w:rsidRDefault="00D1178F" w:rsidP="00D1178F">
            <w:pPr>
              <w:keepLines w:val="0"/>
              <w:overflowPunct/>
              <w:autoSpaceDE/>
              <w:autoSpaceDN/>
              <w:adjustRightInd/>
              <w:jc w:val="left"/>
              <w:textAlignment w:val="auto"/>
              <w:rPr>
                <w:szCs w:val="22"/>
                <w:lang w:val="en-US"/>
              </w:rPr>
            </w:pPr>
            <w:proofErr w:type="spellStart"/>
            <w:r w:rsidRPr="00C10D99">
              <w:rPr>
                <w:szCs w:val="22"/>
                <w:lang w:val="en-US"/>
              </w:rPr>
              <w:t>Tăng</w:t>
            </w:r>
            <w:proofErr w:type="spellEnd"/>
            <w:r w:rsidRPr="00C10D99">
              <w:rPr>
                <w:szCs w:val="22"/>
                <w:lang w:val="en-US"/>
              </w:rPr>
              <w:t xml:space="preserve"> </w:t>
            </w:r>
            <w:proofErr w:type="spellStart"/>
            <w:r w:rsidRPr="00C10D99">
              <w:rPr>
                <w:szCs w:val="22"/>
                <w:lang w:val="en-US"/>
              </w:rPr>
              <w:t>trưởng</w:t>
            </w:r>
            <w:proofErr w:type="spellEnd"/>
            <w:r w:rsidRPr="00C10D99">
              <w:rPr>
                <w:szCs w:val="22"/>
                <w:lang w:val="en-US"/>
              </w:rPr>
              <w:t xml:space="preserve"> </w:t>
            </w:r>
            <w:proofErr w:type="spellStart"/>
            <w:r w:rsidRPr="00C10D99">
              <w:rPr>
                <w:szCs w:val="22"/>
                <w:lang w:val="en-US"/>
              </w:rPr>
              <w:t>hàng</w:t>
            </w:r>
            <w:proofErr w:type="spellEnd"/>
            <w:r w:rsidRPr="00C10D99">
              <w:rPr>
                <w:szCs w:val="22"/>
                <w:lang w:val="en-US"/>
              </w:rPr>
              <w:t xml:space="preserve"> </w:t>
            </w:r>
            <w:proofErr w:type="spellStart"/>
            <w:proofErr w:type="gramStart"/>
            <w:r w:rsidRPr="00C10D99">
              <w:rPr>
                <w:szCs w:val="22"/>
                <w:lang w:val="en-US"/>
              </w:rPr>
              <w:t>năm</w:t>
            </w:r>
            <w:proofErr w:type="spellEnd"/>
            <w:r w:rsidRPr="00C10D99">
              <w:rPr>
                <w:szCs w:val="22"/>
                <w:lang w:val="en-US"/>
              </w:rPr>
              <w:t>(</w:t>
            </w:r>
            <w:proofErr w:type="gramEnd"/>
            <w:r w:rsidRPr="00C10D99">
              <w:rPr>
                <w:szCs w:val="22"/>
                <w:lang w:val="en-US"/>
              </w:rPr>
              <w:t xml:space="preserve">%)/1 </w:t>
            </w:r>
            <w:proofErr w:type="spellStart"/>
            <w:r w:rsidRPr="00C10D99">
              <w:rPr>
                <w:szCs w:val="22"/>
                <w:lang w:val="en-US"/>
              </w:rPr>
              <w:t>đơn</w:t>
            </w:r>
            <w:proofErr w:type="spellEnd"/>
            <w:r w:rsidRPr="00C10D99">
              <w:rPr>
                <w:szCs w:val="22"/>
                <w:lang w:val="en-US"/>
              </w:rPr>
              <w:t xml:space="preserve"> </w:t>
            </w:r>
            <w:proofErr w:type="spellStart"/>
            <w:r w:rsidRPr="00C10D99">
              <w:rPr>
                <w:szCs w:val="22"/>
                <w:lang w:val="en-US"/>
              </w:rPr>
              <w:t>vị</w:t>
            </w:r>
            <w:proofErr w:type="spellEnd"/>
            <w:r w:rsidRPr="00C10D99">
              <w:rPr>
                <w:szCs w:val="22"/>
                <w:lang w:val="en-US"/>
              </w:rPr>
              <w:t xml:space="preserve"> CCQ</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02AA2E45" w14:textId="54465A86" w:rsidR="00D1178F" w:rsidRPr="001933F2" w:rsidRDefault="00D1178F" w:rsidP="00D82A27">
            <w:pPr>
              <w:keepLines w:val="0"/>
              <w:overflowPunct/>
              <w:autoSpaceDE/>
              <w:autoSpaceDN/>
              <w:adjustRightInd/>
              <w:jc w:val="center"/>
              <w:textAlignment w:val="auto"/>
              <w:rPr>
                <w:szCs w:val="22"/>
                <w:lang w:val="nl-NL"/>
              </w:rPr>
            </w:pPr>
            <w:r w:rsidRPr="001933F2">
              <w:rPr>
                <w:rFonts w:ascii="Calibri" w:hAnsi="Calibri" w:cs="Calibri"/>
                <w:color w:val="000000"/>
                <w:szCs w:val="22"/>
              </w:rPr>
              <w:t>-25.10%</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55BDBD65" w14:textId="1DEB5F88" w:rsidR="00D1178F" w:rsidRPr="001933F2" w:rsidRDefault="00D1178F" w:rsidP="00D82A27">
            <w:pPr>
              <w:keepLines w:val="0"/>
              <w:overflowPunct/>
              <w:autoSpaceDE/>
              <w:autoSpaceDN/>
              <w:adjustRightInd/>
              <w:jc w:val="center"/>
              <w:textAlignment w:val="auto"/>
              <w:rPr>
                <w:szCs w:val="22"/>
                <w:lang w:val="nl-NL"/>
              </w:rPr>
            </w:pPr>
            <w:r w:rsidRPr="001933F2">
              <w:rPr>
                <w:rFonts w:ascii="Calibri" w:hAnsi="Calibri" w:cs="Calibri"/>
                <w:color w:val="000000"/>
                <w:szCs w:val="22"/>
              </w:rPr>
              <w:t>N/A</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6B17AB9A" w14:textId="69BC98DB" w:rsidR="00D1178F" w:rsidRPr="001933F2" w:rsidRDefault="00D1178F" w:rsidP="00D82A27">
            <w:pPr>
              <w:keepLines w:val="0"/>
              <w:overflowPunct/>
              <w:autoSpaceDE/>
              <w:autoSpaceDN/>
              <w:adjustRightInd/>
              <w:jc w:val="center"/>
              <w:textAlignment w:val="auto"/>
              <w:rPr>
                <w:szCs w:val="22"/>
                <w:lang w:val="nl-NL"/>
              </w:rPr>
            </w:pPr>
            <w:r w:rsidRPr="001933F2">
              <w:rPr>
                <w:rFonts w:ascii="Calibri" w:hAnsi="Calibri" w:cs="Calibri"/>
                <w:color w:val="000000"/>
                <w:szCs w:val="22"/>
              </w:rPr>
              <w:t>30.62%</w:t>
            </w:r>
          </w:p>
        </w:tc>
      </w:tr>
      <w:tr w:rsidR="00D1178F" w:rsidRPr="00C10D99" w14:paraId="654D1DB4" w14:textId="77777777" w:rsidTr="00D82A27">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CE63E" w14:textId="77777777" w:rsidR="00D1178F" w:rsidRPr="00C10D99" w:rsidRDefault="00D1178F" w:rsidP="00D1178F">
            <w:pPr>
              <w:keepLines w:val="0"/>
              <w:overflowPunct/>
              <w:autoSpaceDE/>
              <w:autoSpaceDN/>
              <w:adjustRightInd/>
              <w:jc w:val="left"/>
              <w:textAlignment w:val="auto"/>
              <w:rPr>
                <w:szCs w:val="22"/>
                <w:lang w:val="en-US"/>
              </w:rPr>
            </w:pPr>
            <w:proofErr w:type="spellStart"/>
            <w:r w:rsidRPr="00C10D99">
              <w:rPr>
                <w:szCs w:val="22"/>
                <w:lang w:val="en-US"/>
              </w:rPr>
              <w:t>Tăng</w:t>
            </w:r>
            <w:proofErr w:type="spellEnd"/>
            <w:r w:rsidRPr="00C10D99">
              <w:rPr>
                <w:szCs w:val="22"/>
                <w:lang w:val="en-US"/>
              </w:rPr>
              <w:t xml:space="preserve"> </w:t>
            </w:r>
            <w:proofErr w:type="spellStart"/>
            <w:r w:rsidRPr="00C10D99">
              <w:rPr>
                <w:szCs w:val="22"/>
                <w:lang w:val="en-US"/>
              </w:rPr>
              <w:t>trưởng</w:t>
            </w:r>
            <w:proofErr w:type="spellEnd"/>
            <w:r w:rsidRPr="00C10D99">
              <w:rPr>
                <w:szCs w:val="22"/>
                <w:lang w:val="en-US"/>
              </w:rPr>
              <w:t xml:space="preserve"> </w:t>
            </w:r>
            <w:proofErr w:type="spellStart"/>
            <w:r w:rsidRPr="00C10D99">
              <w:rPr>
                <w:szCs w:val="22"/>
                <w:lang w:val="en-US"/>
              </w:rPr>
              <w:t>của</w:t>
            </w:r>
            <w:proofErr w:type="spellEnd"/>
            <w:r w:rsidRPr="00C10D99">
              <w:rPr>
                <w:szCs w:val="22"/>
                <w:lang w:val="en-US"/>
              </w:rPr>
              <w:t xml:space="preserve"> </w:t>
            </w:r>
            <w:proofErr w:type="spellStart"/>
            <w:r w:rsidRPr="00C10D99">
              <w:rPr>
                <w:szCs w:val="22"/>
                <w:lang w:val="en-US"/>
              </w:rPr>
              <w:t>danh</w:t>
            </w:r>
            <w:proofErr w:type="spellEnd"/>
            <w:r w:rsidRPr="00C10D99">
              <w:rPr>
                <w:szCs w:val="22"/>
                <w:lang w:val="en-US"/>
              </w:rPr>
              <w:t xml:space="preserve"> </w:t>
            </w:r>
            <w:proofErr w:type="spellStart"/>
            <w:r w:rsidRPr="00C10D99">
              <w:rPr>
                <w:szCs w:val="22"/>
                <w:lang w:val="en-US"/>
              </w:rPr>
              <w:t>mục</w:t>
            </w:r>
            <w:proofErr w:type="spellEnd"/>
            <w:r w:rsidRPr="00C10D99">
              <w:rPr>
                <w:szCs w:val="22"/>
                <w:lang w:val="en-US"/>
              </w:rPr>
              <w:t xml:space="preserve"> </w:t>
            </w:r>
            <w:proofErr w:type="spellStart"/>
            <w:r w:rsidRPr="00C10D99">
              <w:rPr>
                <w:szCs w:val="22"/>
                <w:lang w:val="en-US"/>
              </w:rPr>
              <w:t>cơ</w:t>
            </w:r>
            <w:proofErr w:type="spellEnd"/>
            <w:r w:rsidRPr="00C10D99">
              <w:rPr>
                <w:szCs w:val="22"/>
                <w:lang w:val="en-US"/>
              </w:rPr>
              <w:t xml:space="preserve"> </w:t>
            </w:r>
            <w:proofErr w:type="spellStart"/>
            <w:r w:rsidRPr="00C10D99">
              <w:rPr>
                <w:szCs w:val="22"/>
                <w:lang w:val="en-US"/>
              </w:rPr>
              <w:t>cấu</w:t>
            </w:r>
            <w:proofErr w:type="spellEnd"/>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7FA9D3DA" w14:textId="0340E919" w:rsidR="00D1178F" w:rsidRPr="001933F2" w:rsidRDefault="00D1178F" w:rsidP="00D82A27">
            <w:pPr>
              <w:keepLines w:val="0"/>
              <w:overflowPunct/>
              <w:autoSpaceDE/>
              <w:autoSpaceDN/>
              <w:adjustRightInd/>
              <w:jc w:val="center"/>
              <w:textAlignment w:val="auto"/>
              <w:rPr>
                <w:szCs w:val="22"/>
                <w:lang w:val="nl-NL"/>
              </w:rPr>
            </w:pPr>
            <w:r w:rsidRPr="001933F2">
              <w:rPr>
                <w:rFonts w:ascii="Calibri" w:hAnsi="Calibri" w:cs="Calibri"/>
                <w:color w:val="000000"/>
                <w:szCs w:val="22"/>
              </w:rPr>
              <w:t>-25.10%</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313151CD" w14:textId="2FAAD5A7" w:rsidR="00D1178F" w:rsidRPr="001933F2" w:rsidRDefault="00D1178F" w:rsidP="00D82A27">
            <w:pPr>
              <w:keepLines w:val="0"/>
              <w:overflowPunct/>
              <w:autoSpaceDE/>
              <w:autoSpaceDN/>
              <w:adjustRightInd/>
              <w:jc w:val="center"/>
              <w:textAlignment w:val="auto"/>
              <w:rPr>
                <w:szCs w:val="22"/>
                <w:lang w:val="nl-NL"/>
              </w:rPr>
            </w:pPr>
            <w:r w:rsidRPr="001933F2">
              <w:rPr>
                <w:rFonts w:ascii="Calibri" w:hAnsi="Calibri" w:cs="Calibri"/>
                <w:color w:val="000000"/>
                <w:szCs w:val="22"/>
              </w:rPr>
              <w:t>N/A</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4C1BE5D6" w14:textId="47D34301" w:rsidR="00D1178F" w:rsidRPr="001933F2" w:rsidRDefault="00D1178F" w:rsidP="00D82A27">
            <w:pPr>
              <w:keepLines w:val="0"/>
              <w:overflowPunct/>
              <w:autoSpaceDE/>
              <w:autoSpaceDN/>
              <w:adjustRightInd/>
              <w:jc w:val="center"/>
              <w:textAlignment w:val="auto"/>
              <w:rPr>
                <w:szCs w:val="22"/>
                <w:lang w:val="nl-NL"/>
              </w:rPr>
            </w:pPr>
            <w:r w:rsidRPr="001933F2">
              <w:rPr>
                <w:rFonts w:ascii="Calibri" w:hAnsi="Calibri" w:cs="Calibri"/>
                <w:color w:val="000000"/>
                <w:szCs w:val="22"/>
              </w:rPr>
              <w:t>124.06%</w:t>
            </w:r>
          </w:p>
        </w:tc>
      </w:tr>
      <w:tr w:rsidR="00D1178F" w:rsidRPr="00C10D99" w14:paraId="4703A26A" w14:textId="77777777" w:rsidTr="00D82A27">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96FDC" w14:textId="77777777" w:rsidR="00D1178F" w:rsidRPr="00C10D99" w:rsidRDefault="00D1178F" w:rsidP="00D1178F">
            <w:pPr>
              <w:keepLines w:val="0"/>
              <w:overflowPunct/>
              <w:autoSpaceDE/>
              <w:autoSpaceDN/>
              <w:adjustRightInd/>
              <w:jc w:val="left"/>
              <w:textAlignment w:val="auto"/>
              <w:rPr>
                <w:szCs w:val="22"/>
                <w:lang w:val="en-US"/>
              </w:rPr>
            </w:pPr>
            <w:proofErr w:type="spellStart"/>
            <w:r w:rsidRPr="00C10D99">
              <w:rPr>
                <w:szCs w:val="22"/>
                <w:lang w:val="en-US"/>
              </w:rPr>
              <w:t>Thay</w:t>
            </w:r>
            <w:proofErr w:type="spellEnd"/>
            <w:r w:rsidRPr="00C10D99">
              <w:rPr>
                <w:szCs w:val="22"/>
                <w:lang w:val="en-US"/>
              </w:rPr>
              <w:t xml:space="preserve"> </w:t>
            </w:r>
            <w:proofErr w:type="spellStart"/>
            <w:r w:rsidRPr="00C10D99">
              <w:rPr>
                <w:szCs w:val="22"/>
                <w:lang w:val="en-US"/>
              </w:rPr>
              <w:t>đổi</w:t>
            </w:r>
            <w:proofErr w:type="spellEnd"/>
            <w:r w:rsidRPr="00C10D99">
              <w:rPr>
                <w:szCs w:val="22"/>
                <w:lang w:val="en-US"/>
              </w:rPr>
              <w:t xml:space="preserve"> </w:t>
            </w:r>
            <w:proofErr w:type="spellStart"/>
            <w:r w:rsidRPr="00C10D99">
              <w:rPr>
                <w:szCs w:val="22"/>
                <w:lang w:val="en-US"/>
              </w:rPr>
              <w:t>giá</w:t>
            </w:r>
            <w:proofErr w:type="spellEnd"/>
            <w:r w:rsidRPr="00C10D99">
              <w:rPr>
                <w:szCs w:val="22"/>
                <w:lang w:val="en-US"/>
              </w:rPr>
              <w:t xml:space="preserve"> </w:t>
            </w:r>
            <w:proofErr w:type="spellStart"/>
            <w:r w:rsidRPr="00C10D99">
              <w:rPr>
                <w:szCs w:val="22"/>
                <w:lang w:val="en-US"/>
              </w:rPr>
              <w:t>trị</w:t>
            </w:r>
            <w:proofErr w:type="spellEnd"/>
            <w:r w:rsidRPr="00C10D99">
              <w:rPr>
                <w:szCs w:val="22"/>
                <w:lang w:val="en-US"/>
              </w:rPr>
              <w:t xml:space="preserve"> </w:t>
            </w:r>
            <w:proofErr w:type="spellStart"/>
            <w:r w:rsidRPr="00C10D99">
              <w:rPr>
                <w:szCs w:val="22"/>
                <w:lang w:val="en-US"/>
              </w:rPr>
              <w:t>thị</w:t>
            </w:r>
            <w:proofErr w:type="spellEnd"/>
            <w:r w:rsidRPr="00C10D99">
              <w:rPr>
                <w:szCs w:val="22"/>
                <w:lang w:val="en-US"/>
              </w:rPr>
              <w:t xml:space="preserve"> </w:t>
            </w:r>
            <w:proofErr w:type="spellStart"/>
            <w:r w:rsidRPr="00C10D99">
              <w:rPr>
                <w:szCs w:val="22"/>
                <w:lang w:val="en-US"/>
              </w:rPr>
              <w:t>trường</w:t>
            </w:r>
            <w:proofErr w:type="spellEnd"/>
            <w:r w:rsidRPr="00C10D99">
              <w:rPr>
                <w:szCs w:val="22"/>
                <w:lang w:val="en-US"/>
              </w:rPr>
              <w:t xml:space="preserve"> </w:t>
            </w:r>
            <w:proofErr w:type="spellStart"/>
            <w:r w:rsidRPr="00C10D99">
              <w:rPr>
                <w:szCs w:val="22"/>
                <w:lang w:val="en-US"/>
              </w:rPr>
              <w:t>của</w:t>
            </w:r>
            <w:proofErr w:type="spellEnd"/>
            <w:r w:rsidRPr="00C10D99">
              <w:rPr>
                <w:szCs w:val="22"/>
                <w:lang w:val="en-US"/>
              </w:rPr>
              <w:t xml:space="preserve"> 1 </w:t>
            </w:r>
            <w:proofErr w:type="spellStart"/>
            <w:r w:rsidRPr="00C10D99">
              <w:rPr>
                <w:szCs w:val="22"/>
                <w:lang w:val="en-US"/>
              </w:rPr>
              <w:t>đơn</w:t>
            </w:r>
            <w:proofErr w:type="spellEnd"/>
            <w:r w:rsidRPr="00C10D99">
              <w:rPr>
                <w:szCs w:val="22"/>
                <w:lang w:val="en-US"/>
              </w:rPr>
              <w:t xml:space="preserve"> </w:t>
            </w:r>
            <w:proofErr w:type="spellStart"/>
            <w:r w:rsidRPr="00C10D99">
              <w:rPr>
                <w:szCs w:val="22"/>
                <w:lang w:val="en-US"/>
              </w:rPr>
              <w:t>vị</w:t>
            </w:r>
            <w:proofErr w:type="spellEnd"/>
            <w:r w:rsidRPr="00C10D99">
              <w:rPr>
                <w:szCs w:val="22"/>
                <w:lang w:val="en-US"/>
              </w:rPr>
              <w:t xml:space="preserve"> CCQ</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7FC53338" w14:textId="0EBE6751" w:rsidR="00D1178F" w:rsidRPr="001933F2" w:rsidRDefault="00D1178F" w:rsidP="00D82A27">
            <w:pPr>
              <w:keepLines w:val="0"/>
              <w:overflowPunct/>
              <w:autoSpaceDE/>
              <w:autoSpaceDN/>
              <w:adjustRightInd/>
              <w:jc w:val="center"/>
              <w:textAlignment w:val="auto"/>
              <w:rPr>
                <w:szCs w:val="22"/>
                <w:lang w:val="nl-NL"/>
              </w:rPr>
            </w:pPr>
            <w:r w:rsidRPr="001933F2">
              <w:rPr>
                <w:rFonts w:ascii="Calibri" w:hAnsi="Calibri" w:cs="Calibri"/>
                <w:color w:val="000000"/>
                <w:szCs w:val="22"/>
              </w:rPr>
              <w:t>25.30%</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4B4AE58D" w14:textId="20975732" w:rsidR="00D1178F" w:rsidRPr="001933F2" w:rsidRDefault="00D1178F" w:rsidP="00D82A27">
            <w:pPr>
              <w:keepLines w:val="0"/>
              <w:overflowPunct/>
              <w:autoSpaceDE/>
              <w:autoSpaceDN/>
              <w:adjustRightInd/>
              <w:jc w:val="center"/>
              <w:textAlignment w:val="auto"/>
              <w:rPr>
                <w:szCs w:val="22"/>
                <w:lang w:val="nl-NL"/>
              </w:rPr>
            </w:pPr>
            <w:r w:rsidRPr="001933F2">
              <w:rPr>
                <w:rFonts w:ascii="Calibri" w:hAnsi="Calibri" w:cs="Calibri"/>
                <w:color w:val="000000"/>
                <w:szCs w:val="22"/>
              </w:rPr>
              <w:t>N/A</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135535F5" w14:textId="68F8EB35" w:rsidR="00D1178F" w:rsidRPr="001933F2" w:rsidRDefault="00D1178F" w:rsidP="00D82A27">
            <w:pPr>
              <w:keepLines w:val="0"/>
              <w:overflowPunct/>
              <w:autoSpaceDE/>
              <w:autoSpaceDN/>
              <w:adjustRightInd/>
              <w:jc w:val="center"/>
              <w:textAlignment w:val="auto"/>
              <w:rPr>
                <w:szCs w:val="22"/>
                <w:lang w:val="nl-NL"/>
              </w:rPr>
            </w:pPr>
            <w:r w:rsidRPr="001933F2">
              <w:rPr>
                <w:rFonts w:ascii="Calibri" w:hAnsi="Calibri" w:cs="Calibri"/>
                <w:color w:val="000000"/>
                <w:szCs w:val="22"/>
              </w:rPr>
              <w:t>114.00%</w:t>
            </w:r>
          </w:p>
        </w:tc>
      </w:tr>
    </w:tbl>
    <w:p w14:paraId="42553184" w14:textId="77777777" w:rsidR="006D6DA6" w:rsidRPr="00C10D99" w:rsidRDefault="006D6DA6" w:rsidP="006D4216">
      <w:pPr>
        <w:keepLines w:val="0"/>
        <w:overflowPunct/>
        <w:autoSpaceDE/>
        <w:autoSpaceDN/>
        <w:adjustRightInd/>
        <w:jc w:val="left"/>
        <w:textAlignment w:val="auto"/>
        <w:rPr>
          <w:szCs w:val="22"/>
          <w:lang w:val="nl-NL"/>
        </w:rPr>
      </w:pPr>
    </w:p>
    <w:p w14:paraId="4FCF972E" w14:textId="77777777" w:rsidR="00D23AD2" w:rsidRPr="00C10D99" w:rsidRDefault="00D23AD2" w:rsidP="006D4216">
      <w:pPr>
        <w:keepLines w:val="0"/>
        <w:overflowPunct/>
        <w:autoSpaceDE/>
        <w:autoSpaceDN/>
        <w:adjustRightInd/>
        <w:jc w:val="left"/>
        <w:textAlignment w:val="auto"/>
        <w:rPr>
          <w:szCs w:val="22"/>
          <w:lang w:val="nl-NL"/>
        </w:rPr>
      </w:pPr>
    </w:p>
    <w:p w14:paraId="710B2A79" w14:textId="588F49C1" w:rsidR="00D23AD2" w:rsidRPr="00C10D99" w:rsidRDefault="007922E7" w:rsidP="00D00803">
      <w:pPr>
        <w:keepLines w:val="0"/>
        <w:overflowPunct/>
        <w:autoSpaceDE/>
        <w:autoSpaceDN/>
        <w:adjustRightInd/>
        <w:jc w:val="left"/>
        <w:textAlignment w:val="auto"/>
        <w:rPr>
          <w:color w:val="000000" w:themeColor="text1"/>
          <w:szCs w:val="22"/>
          <w:lang w:val="nl-NL"/>
        </w:rPr>
      </w:pPr>
      <w:r w:rsidRPr="001933F2">
        <w:rPr>
          <w:szCs w:val="22"/>
          <w:lang w:val="nl-NL"/>
        </w:rPr>
        <w:t xml:space="preserve">● </w:t>
      </w:r>
      <w:r w:rsidRPr="001933F2">
        <w:rPr>
          <w:color w:val="000000" w:themeColor="text1"/>
          <w:szCs w:val="22"/>
          <w:lang w:val="nl-NL"/>
        </w:rPr>
        <w:t>Biểu đồ tăng trưởng hàng tháng củ</w:t>
      </w:r>
      <w:r w:rsidR="00D23AD2" w:rsidRPr="001933F2">
        <w:rPr>
          <w:color w:val="000000" w:themeColor="text1"/>
          <w:szCs w:val="22"/>
          <w:lang w:val="nl-NL"/>
        </w:rPr>
        <w:t>a Quỹ trong 3 năm gần nhất như sau:</w:t>
      </w:r>
      <w:r w:rsidR="00BE6E48" w:rsidRPr="001933F2">
        <w:rPr>
          <w:color w:val="000000" w:themeColor="text1"/>
          <w:szCs w:val="22"/>
          <w:lang w:val="nl-NL"/>
        </w:rPr>
        <w:t xml:space="preserve"> </w:t>
      </w:r>
    </w:p>
    <w:p w14:paraId="79F65793" w14:textId="1D8D01A7" w:rsidR="00111A45" w:rsidRDefault="00D82A27" w:rsidP="006D4216">
      <w:pPr>
        <w:keepLines w:val="0"/>
        <w:overflowPunct/>
        <w:autoSpaceDE/>
        <w:autoSpaceDN/>
        <w:adjustRightInd/>
        <w:jc w:val="left"/>
        <w:textAlignment w:val="auto"/>
        <w:rPr>
          <w:color w:val="000000" w:themeColor="text1"/>
          <w:szCs w:val="22"/>
          <w:lang w:val="nl-NL"/>
        </w:rPr>
      </w:pPr>
      <w:r>
        <w:rPr>
          <w:noProof/>
        </w:rPr>
        <w:drawing>
          <wp:inline distT="0" distB="0" distL="0" distR="0" wp14:anchorId="45852C30" wp14:editId="737936F9">
            <wp:extent cx="6115507" cy="2801721"/>
            <wp:effectExtent l="0" t="0" r="0" b="17780"/>
            <wp:docPr id="1" name="Chart 1">
              <a:extLst xmlns:a="http://schemas.openxmlformats.org/drawingml/2006/main">
                <a:ext uri="{FF2B5EF4-FFF2-40B4-BE49-F238E27FC236}">
                  <a16:creationId xmlns:a16="http://schemas.microsoft.com/office/drawing/2014/main" id="{29DBA045-7B5D-4958-B80F-B08B28D9AE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25A37C4" w14:textId="38514CEC" w:rsidR="00D23AD2" w:rsidRPr="00C10D99" w:rsidRDefault="00D23AD2" w:rsidP="006D4216">
      <w:pPr>
        <w:keepLines w:val="0"/>
        <w:overflowPunct/>
        <w:autoSpaceDE/>
        <w:autoSpaceDN/>
        <w:adjustRightInd/>
        <w:jc w:val="left"/>
        <w:textAlignment w:val="auto"/>
        <w:rPr>
          <w:color w:val="000000" w:themeColor="text1"/>
          <w:szCs w:val="22"/>
          <w:lang w:val="nl-NL"/>
        </w:rPr>
      </w:pPr>
    </w:p>
    <w:p w14:paraId="77D15285" w14:textId="6BA4C634" w:rsidR="00C76BED" w:rsidRPr="009B37B7" w:rsidRDefault="00C76BED" w:rsidP="006D4216">
      <w:pPr>
        <w:keepLines w:val="0"/>
        <w:overflowPunct/>
        <w:autoSpaceDE/>
        <w:autoSpaceDN/>
        <w:adjustRightInd/>
        <w:jc w:val="left"/>
        <w:textAlignment w:val="auto"/>
        <w:rPr>
          <w:color w:val="000000" w:themeColor="text1"/>
          <w:szCs w:val="22"/>
          <w:highlight w:val="yellow"/>
          <w:lang w:val="nl-NL"/>
        </w:rPr>
      </w:pPr>
    </w:p>
    <w:p w14:paraId="32DAB967" w14:textId="77DEE14D" w:rsidR="00633094" w:rsidRDefault="007922E7" w:rsidP="007922E7">
      <w:pPr>
        <w:shd w:val="clear" w:color="auto" w:fill="FFFFFF"/>
        <w:tabs>
          <w:tab w:val="left" w:pos="540"/>
        </w:tabs>
        <w:spacing w:before="120"/>
        <w:rPr>
          <w:szCs w:val="22"/>
          <w:lang w:val="nl-NL"/>
        </w:rPr>
      </w:pPr>
      <w:r w:rsidRPr="009B37B7">
        <w:rPr>
          <w:szCs w:val="22"/>
          <w:lang w:val="nl-NL"/>
        </w:rPr>
        <w:t>● Thay đổi giá trị tài sản ròng</w:t>
      </w:r>
    </w:p>
    <w:p w14:paraId="3C764740" w14:textId="77777777" w:rsidR="00B9108C" w:rsidRPr="00D23AD2" w:rsidRDefault="00B9108C" w:rsidP="007922E7">
      <w:pPr>
        <w:shd w:val="clear" w:color="auto" w:fill="FFFFFF"/>
        <w:tabs>
          <w:tab w:val="left" w:pos="540"/>
        </w:tabs>
        <w:spacing w:before="120"/>
        <w:rPr>
          <w:szCs w:val="22"/>
          <w:lang w:val="nl-NL"/>
        </w:rPr>
      </w:pPr>
    </w:p>
    <w:p w14:paraId="1D72D245" w14:textId="77777777" w:rsidR="001C2728" w:rsidRPr="00085BC1" w:rsidRDefault="001C2728" w:rsidP="007922E7">
      <w:pPr>
        <w:shd w:val="clear" w:color="auto" w:fill="FFFFFF"/>
        <w:tabs>
          <w:tab w:val="left" w:pos="540"/>
        </w:tabs>
        <w:spacing w:before="120"/>
        <w:rPr>
          <w:lang w:val="nl-NL"/>
        </w:rPr>
      </w:pPr>
    </w:p>
    <w:tbl>
      <w:tblPr>
        <w:tblW w:w="9895" w:type="dxa"/>
        <w:tblLook w:val="04A0" w:firstRow="1" w:lastRow="0" w:firstColumn="1" w:lastColumn="0" w:noHBand="0" w:noVBand="1"/>
      </w:tblPr>
      <w:tblGrid>
        <w:gridCol w:w="2500"/>
        <w:gridCol w:w="2500"/>
        <w:gridCol w:w="2500"/>
        <w:gridCol w:w="2395"/>
      </w:tblGrid>
      <w:tr w:rsidR="006D6DA6" w:rsidRPr="00D23AD2" w14:paraId="4C62990C" w14:textId="77777777" w:rsidTr="00635CA7">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C7454" w14:textId="77777777" w:rsidR="006D6DA6" w:rsidRPr="00D23AD2" w:rsidRDefault="006D6DA6" w:rsidP="006D6DA6">
            <w:pPr>
              <w:keepLines w:val="0"/>
              <w:overflowPunct/>
              <w:autoSpaceDE/>
              <w:autoSpaceDN/>
              <w:adjustRightInd/>
              <w:jc w:val="center"/>
              <w:textAlignment w:val="auto"/>
              <w:rPr>
                <w:b/>
                <w:bCs/>
                <w:szCs w:val="22"/>
                <w:lang w:val="en-US"/>
              </w:rPr>
            </w:pPr>
            <w:proofErr w:type="spellStart"/>
            <w:r w:rsidRPr="00D23AD2">
              <w:rPr>
                <w:b/>
                <w:bCs/>
                <w:szCs w:val="22"/>
                <w:lang w:val="en-US"/>
              </w:rPr>
              <w:t>Chỉ</w:t>
            </w:r>
            <w:proofErr w:type="spellEnd"/>
            <w:r w:rsidRPr="00D23AD2">
              <w:rPr>
                <w:b/>
                <w:bCs/>
                <w:szCs w:val="22"/>
                <w:lang w:val="en-US"/>
              </w:rPr>
              <w:t xml:space="preserve"> </w:t>
            </w:r>
            <w:proofErr w:type="spellStart"/>
            <w:r w:rsidRPr="00D23AD2">
              <w:rPr>
                <w:b/>
                <w:bCs/>
                <w:szCs w:val="22"/>
                <w:lang w:val="en-US"/>
              </w:rPr>
              <w:t>tiêu</w:t>
            </w:r>
            <w:proofErr w:type="spellEnd"/>
          </w:p>
        </w:tc>
        <w:tc>
          <w:tcPr>
            <w:tcW w:w="2500" w:type="dxa"/>
            <w:tcBorders>
              <w:top w:val="single" w:sz="4" w:space="0" w:color="auto"/>
              <w:left w:val="nil"/>
              <w:bottom w:val="single" w:sz="4" w:space="0" w:color="auto"/>
              <w:right w:val="single" w:sz="4" w:space="0" w:color="auto"/>
            </w:tcBorders>
            <w:shd w:val="clear" w:color="auto" w:fill="auto"/>
            <w:vAlign w:val="center"/>
            <w:hideMark/>
          </w:tcPr>
          <w:p w14:paraId="1AC79435" w14:textId="558EFB66" w:rsidR="006D6DA6" w:rsidRPr="00D23AD2" w:rsidRDefault="00CC4931" w:rsidP="00D105FC">
            <w:pPr>
              <w:keepLines w:val="0"/>
              <w:overflowPunct/>
              <w:autoSpaceDE/>
              <w:autoSpaceDN/>
              <w:adjustRightInd/>
              <w:jc w:val="center"/>
              <w:textAlignment w:val="auto"/>
              <w:rPr>
                <w:b/>
                <w:bCs/>
                <w:szCs w:val="22"/>
                <w:lang w:val="en-US"/>
              </w:rPr>
            </w:pPr>
            <w:r>
              <w:rPr>
                <w:b/>
                <w:bCs/>
                <w:szCs w:val="22"/>
              </w:rPr>
              <w:t>31/03/202</w:t>
            </w:r>
            <w:r w:rsidR="00BE6E48">
              <w:rPr>
                <w:b/>
                <w:bCs/>
                <w:szCs w:val="22"/>
              </w:rPr>
              <w:t>3</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14:paraId="758D78FC" w14:textId="7F5AB264" w:rsidR="006D6DA6" w:rsidRPr="00D23AD2" w:rsidRDefault="00635CA7" w:rsidP="00D105FC">
            <w:pPr>
              <w:keepLines w:val="0"/>
              <w:overflowPunct/>
              <w:autoSpaceDE/>
              <w:autoSpaceDN/>
              <w:adjustRightInd/>
              <w:jc w:val="center"/>
              <w:textAlignment w:val="auto"/>
              <w:rPr>
                <w:b/>
                <w:bCs/>
                <w:szCs w:val="22"/>
                <w:lang w:val="en-US"/>
              </w:rPr>
            </w:pPr>
            <w:r>
              <w:rPr>
                <w:b/>
                <w:bCs/>
                <w:szCs w:val="22"/>
              </w:rPr>
              <w:t>31/03/202</w:t>
            </w:r>
            <w:r w:rsidR="00BE6E48">
              <w:rPr>
                <w:b/>
                <w:bCs/>
                <w:szCs w:val="22"/>
              </w:rPr>
              <w:t>2</w:t>
            </w:r>
          </w:p>
        </w:tc>
        <w:tc>
          <w:tcPr>
            <w:tcW w:w="2395" w:type="dxa"/>
            <w:tcBorders>
              <w:top w:val="single" w:sz="4" w:space="0" w:color="auto"/>
              <w:left w:val="nil"/>
              <w:bottom w:val="single" w:sz="4" w:space="0" w:color="auto"/>
              <w:right w:val="single" w:sz="4" w:space="0" w:color="auto"/>
            </w:tcBorders>
            <w:shd w:val="clear" w:color="auto" w:fill="auto"/>
            <w:vAlign w:val="center"/>
            <w:hideMark/>
          </w:tcPr>
          <w:p w14:paraId="4F67638B" w14:textId="77777777" w:rsidR="006D6DA6" w:rsidRPr="00D23AD2" w:rsidRDefault="006D6DA6" w:rsidP="006D6DA6">
            <w:pPr>
              <w:keepLines w:val="0"/>
              <w:overflowPunct/>
              <w:autoSpaceDE/>
              <w:autoSpaceDN/>
              <w:adjustRightInd/>
              <w:jc w:val="center"/>
              <w:textAlignment w:val="auto"/>
              <w:rPr>
                <w:b/>
                <w:bCs/>
                <w:szCs w:val="22"/>
                <w:lang w:val="en-US"/>
              </w:rPr>
            </w:pPr>
            <w:proofErr w:type="spellStart"/>
            <w:r w:rsidRPr="00D23AD2">
              <w:rPr>
                <w:b/>
                <w:bCs/>
                <w:szCs w:val="22"/>
                <w:lang w:val="en-US"/>
              </w:rPr>
              <w:t>Tỷ</w:t>
            </w:r>
            <w:proofErr w:type="spellEnd"/>
            <w:r w:rsidRPr="00D23AD2">
              <w:rPr>
                <w:b/>
                <w:bCs/>
                <w:szCs w:val="22"/>
                <w:lang w:val="en-US"/>
              </w:rPr>
              <w:t xml:space="preserve"> </w:t>
            </w:r>
            <w:proofErr w:type="spellStart"/>
            <w:r w:rsidRPr="00D23AD2">
              <w:rPr>
                <w:b/>
                <w:bCs/>
                <w:szCs w:val="22"/>
                <w:lang w:val="en-US"/>
              </w:rPr>
              <w:t>lệ</w:t>
            </w:r>
            <w:proofErr w:type="spellEnd"/>
            <w:r w:rsidRPr="00D23AD2">
              <w:rPr>
                <w:b/>
                <w:bCs/>
                <w:szCs w:val="22"/>
                <w:lang w:val="en-US"/>
              </w:rPr>
              <w:t xml:space="preserve"> </w:t>
            </w:r>
            <w:proofErr w:type="spellStart"/>
            <w:r w:rsidRPr="00D23AD2">
              <w:rPr>
                <w:b/>
                <w:bCs/>
                <w:szCs w:val="22"/>
                <w:lang w:val="en-US"/>
              </w:rPr>
              <w:t>thay</w:t>
            </w:r>
            <w:proofErr w:type="spellEnd"/>
            <w:r w:rsidRPr="00D23AD2">
              <w:rPr>
                <w:b/>
                <w:bCs/>
                <w:szCs w:val="22"/>
                <w:lang w:val="en-US"/>
              </w:rPr>
              <w:t xml:space="preserve"> </w:t>
            </w:r>
            <w:proofErr w:type="spellStart"/>
            <w:r w:rsidRPr="00D23AD2">
              <w:rPr>
                <w:b/>
                <w:bCs/>
                <w:szCs w:val="22"/>
                <w:lang w:val="en-US"/>
              </w:rPr>
              <w:t>đổi</w:t>
            </w:r>
            <w:proofErr w:type="spellEnd"/>
          </w:p>
        </w:tc>
      </w:tr>
      <w:tr w:rsidR="00BE6E48" w:rsidRPr="00D23AD2" w14:paraId="4951BADB" w14:textId="77777777" w:rsidTr="00635CA7">
        <w:trPr>
          <w:trHeight w:val="6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7D963B1F" w14:textId="77777777" w:rsidR="00BE6E48" w:rsidRPr="00D23AD2" w:rsidRDefault="00BE6E48" w:rsidP="00BE6E48">
            <w:pPr>
              <w:keepLines w:val="0"/>
              <w:overflowPunct/>
              <w:autoSpaceDE/>
              <w:autoSpaceDN/>
              <w:adjustRightInd/>
              <w:textAlignment w:val="auto"/>
              <w:rPr>
                <w:szCs w:val="22"/>
                <w:lang w:val="en-US"/>
              </w:rPr>
            </w:pPr>
            <w:proofErr w:type="spellStart"/>
            <w:r w:rsidRPr="00D23AD2">
              <w:rPr>
                <w:szCs w:val="22"/>
                <w:lang w:val="en-US"/>
              </w:rPr>
              <w:t>Giá</w:t>
            </w:r>
            <w:proofErr w:type="spellEnd"/>
            <w:r w:rsidRPr="00D23AD2">
              <w:rPr>
                <w:szCs w:val="22"/>
                <w:lang w:val="en-US"/>
              </w:rPr>
              <w:t xml:space="preserve"> </w:t>
            </w:r>
            <w:proofErr w:type="spellStart"/>
            <w:r w:rsidRPr="00D23AD2">
              <w:rPr>
                <w:szCs w:val="22"/>
                <w:lang w:val="en-US"/>
              </w:rPr>
              <w:t>trị</w:t>
            </w:r>
            <w:proofErr w:type="spellEnd"/>
            <w:r w:rsidRPr="00D23AD2">
              <w:rPr>
                <w:szCs w:val="22"/>
                <w:lang w:val="en-US"/>
              </w:rPr>
              <w:t xml:space="preserve"> </w:t>
            </w:r>
            <w:proofErr w:type="spellStart"/>
            <w:r w:rsidRPr="00D23AD2">
              <w:rPr>
                <w:szCs w:val="22"/>
                <w:lang w:val="en-US"/>
              </w:rPr>
              <w:t>tài</w:t>
            </w:r>
            <w:proofErr w:type="spellEnd"/>
            <w:r w:rsidRPr="00D23AD2">
              <w:rPr>
                <w:szCs w:val="22"/>
                <w:lang w:val="en-US"/>
              </w:rPr>
              <w:t xml:space="preserve"> </w:t>
            </w:r>
            <w:proofErr w:type="spellStart"/>
            <w:r w:rsidRPr="00D23AD2">
              <w:rPr>
                <w:szCs w:val="22"/>
                <w:lang w:val="en-US"/>
              </w:rPr>
              <w:t>sản</w:t>
            </w:r>
            <w:proofErr w:type="spellEnd"/>
            <w:r w:rsidRPr="00D23AD2">
              <w:rPr>
                <w:szCs w:val="22"/>
                <w:lang w:val="en-US"/>
              </w:rPr>
              <w:t xml:space="preserve"> </w:t>
            </w:r>
            <w:proofErr w:type="spellStart"/>
            <w:r w:rsidRPr="00D23AD2">
              <w:rPr>
                <w:szCs w:val="22"/>
                <w:lang w:val="en-US"/>
              </w:rPr>
              <w:t>ròng</w:t>
            </w:r>
            <w:proofErr w:type="spellEnd"/>
            <w:r w:rsidRPr="00D23AD2">
              <w:rPr>
                <w:szCs w:val="22"/>
                <w:lang w:val="en-US"/>
              </w:rPr>
              <w:t xml:space="preserve"> (NAV) </w:t>
            </w:r>
            <w:proofErr w:type="spellStart"/>
            <w:r w:rsidRPr="00D23AD2">
              <w:rPr>
                <w:szCs w:val="22"/>
                <w:lang w:val="en-US"/>
              </w:rPr>
              <w:t>của</w:t>
            </w:r>
            <w:proofErr w:type="spellEnd"/>
            <w:r w:rsidRPr="00D23AD2">
              <w:rPr>
                <w:szCs w:val="22"/>
                <w:lang w:val="en-US"/>
              </w:rPr>
              <w:t xml:space="preserve"> </w:t>
            </w:r>
            <w:proofErr w:type="spellStart"/>
            <w:r w:rsidRPr="00D23AD2">
              <w:rPr>
                <w:szCs w:val="22"/>
                <w:lang w:val="en-US"/>
              </w:rPr>
              <w:t>Quỹ</w:t>
            </w:r>
            <w:proofErr w:type="spellEnd"/>
          </w:p>
        </w:tc>
        <w:tc>
          <w:tcPr>
            <w:tcW w:w="2500" w:type="dxa"/>
            <w:tcBorders>
              <w:top w:val="nil"/>
              <w:left w:val="nil"/>
              <w:bottom w:val="single" w:sz="4" w:space="0" w:color="auto"/>
              <w:right w:val="single" w:sz="4" w:space="0" w:color="auto"/>
            </w:tcBorders>
            <w:shd w:val="clear" w:color="auto" w:fill="auto"/>
            <w:vAlign w:val="center"/>
            <w:hideMark/>
          </w:tcPr>
          <w:p w14:paraId="07670555" w14:textId="3CCB2774" w:rsidR="00BE6E48" w:rsidRPr="00D23AD2" w:rsidRDefault="00BE6E48" w:rsidP="00BE6E48">
            <w:pPr>
              <w:keepLines w:val="0"/>
              <w:overflowPunct/>
              <w:autoSpaceDE/>
              <w:autoSpaceDN/>
              <w:adjustRightInd/>
              <w:jc w:val="center"/>
              <w:textAlignment w:val="auto"/>
              <w:rPr>
                <w:color w:val="000000"/>
                <w:szCs w:val="22"/>
                <w:lang w:val="en-US"/>
              </w:rPr>
            </w:pPr>
            <w:r>
              <w:rPr>
                <w:color w:val="000000"/>
                <w:szCs w:val="22"/>
              </w:rPr>
              <w:t>18,444,953,668,093</w:t>
            </w:r>
          </w:p>
        </w:tc>
        <w:tc>
          <w:tcPr>
            <w:tcW w:w="2500" w:type="dxa"/>
            <w:tcBorders>
              <w:top w:val="nil"/>
              <w:left w:val="nil"/>
              <w:bottom w:val="single" w:sz="4" w:space="0" w:color="auto"/>
              <w:right w:val="single" w:sz="4" w:space="0" w:color="auto"/>
            </w:tcBorders>
            <w:shd w:val="clear" w:color="auto" w:fill="auto"/>
            <w:vAlign w:val="center"/>
            <w:hideMark/>
          </w:tcPr>
          <w:p w14:paraId="1644451B" w14:textId="58B56D0C" w:rsidR="00BE6E48" w:rsidRPr="00D23AD2" w:rsidRDefault="00BE6E48" w:rsidP="00BE6E48">
            <w:pPr>
              <w:keepLines w:val="0"/>
              <w:overflowPunct/>
              <w:autoSpaceDE/>
              <w:autoSpaceDN/>
              <w:adjustRightInd/>
              <w:jc w:val="center"/>
              <w:textAlignment w:val="auto"/>
              <w:rPr>
                <w:color w:val="000000"/>
                <w:szCs w:val="22"/>
                <w:lang w:val="en-US"/>
              </w:rPr>
            </w:pPr>
            <w:r>
              <w:rPr>
                <w:color w:val="000000"/>
                <w:szCs w:val="22"/>
              </w:rPr>
              <w:t>15,486,009,740,868</w:t>
            </w:r>
          </w:p>
        </w:tc>
        <w:tc>
          <w:tcPr>
            <w:tcW w:w="2395" w:type="dxa"/>
            <w:tcBorders>
              <w:top w:val="nil"/>
              <w:left w:val="nil"/>
              <w:bottom w:val="single" w:sz="4" w:space="0" w:color="auto"/>
              <w:right w:val="single" w:sz="4" w:space="0" w:color="auto"/>
            </w:tcBorders>
            <w:shd w:val="clear" w:color="auto" w:fill="auto"/>
            <w:vAlign w:val="center"/>
            <w:hideMark/>
          </w:tcPr>
          <w:p w14:paraId="541BCB43" w14:textId="38D424D8" w:rsidR="00BE6E48" w:rsidRPr="00D23AD2" w:rsidRDefault="00BE6E48" w:rsidP="00BE6E48">
            <w:pPr>
              <w:keepLines w:val="0"/>
              <w:overflowPunct/>
              <w:autoSpaceDE/>
              <w:autoSpaceDN/>
              <w:adjustRightInd/>
              <w:jc w:val="center"/>
              <w:textAlignment w:val="auto"/>
              <w:rPr>
                <w:color w:val="000000"/>
                <w:szCs w:val="22"/>
                <w:lang w:val="en-US"/>
              </w:rPr>
            </w:pPr>
            <w:r>
              <w:rPr>
                <w:color w:val="000000"/>
                <w:szCs w:val="22"/>
              </w:rPr>
              <w:t>19.11%</w:t>
            </w:r>
          </w:p>
        </w:tc>
      </w:tr>
      <w:tr w:rsidR="00BE6E48" w:rsidRPr="00D23AD2" w14:paraId="27446507" w14:textId="77777777" w:rsidTr="00635CA7">
        <w:trPr>
          <w:trHeight w:val="53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5F7A4484" w14:textId="77777777" w:rsidR="00BE6E48" w:rsidRPr="00D23AD2" w:rsidRDefault="00BE6E48" w:rsidP="00BE6E48">
            <w:pPr>
              <w:keepLines w:val="0"/>
              <w:overflowPunct/>
              <w:autoSpaceDE/>
              <w:autoSpaceDN/>
              <w:adjustRightInd/>
              <w:jc w:val="left"/>
              <w:textAlignment w:val="auto"/>
              <w:rPr>
                <w:szCs w:val="22"/>
                <w:lang w:val="en-US"/>
              </w:rPr>
            </w:pPr>
            <w:proofErr w:type="spellStart"/>
            <w:r w:rsidRPr="00D23AD2">
              <w:rPr>
                <w:szCs w:val="22"/>
                <w:lang w:val="en-US"/>
              </w:rPr>
              <w:t>Giá</w:t>
            </w:r>
            <w:proofErr w:type="spellEnd"/>
            <w:r w:rsidRPr="00D23AD2">
              <w:rPr>
                <w:szCs w:val="22"/>
                <w:lang w:val="en-US"/>
              </w:rPr>
              <w:t xml:space="preserve"> </w:t>
            </w:r>
            <w:proofErr w:type="spellStart"/>
            <w:r w:rsidRPr="00D23AD2">
              <w:rPr>
                <w:szCs w:val="22"/>
                <w:lang w:val="en-US"/>
              </w:rPr>
              <w:t>trị</w:t>
            </w:r>
            <w:proofErr w:type="spellEnd"/>
            <w:r w:rsidRPr="00D23AD2">
              <w:rPr>
                <w:szCs w:val="22"/>
                <w:lang w:val="en-US"/>
              </w:rPr>
              <w:t xml:space="preserve"> </w:t>
            </w:r>
            <w:proofErr w:type="spellStart"/>
            <w:r w:rsidRPr="00D23AD2">
              <w:rPr>
                <w:szCs w:val="22"/>
                <w:lang w:val="en-US"/>
              </w:rPr>
              <w:t>tài</w:t>
            </w:r>
            <w:proofErr w:type="spellEnd"/>
            <w:r w:rsidRPr="00D23AD2">
              <w:rPr>
                <w:szCs w:val="22"/>
                <w:lang w:val="en-US"/>
              </w:rPr>
              <w:t xml:space="preserve"> </w:t>
            </w:r>
            <w:proofErr w:type="spellStart"/>
            <w:r w:rsidRPr="00D23AD2">
              <w:rPr>
                <w:szCs w:val="22"/>
                <w:lang w:val="en-US"/>
              </w:rPr>
              <w:t>sản</w:t>
            </w:r>
            <w:proofErr w:type="spellEnd"/>
            <w:r w:rsidRPr="00D23AD2">
              <w:rPr>
                <w:szCs w:val="22"/>
                <w:lang w:val="en-US"/>
              </w:rPr>
              <w:t xml:space="preserve"> </w:t>
            </w:r>
            <w:proofErr w:type="spellStart"/>
            <w:r w:rsidRPr="00D23AD2">
              <w:rPr>
                <w:szCs w:val="22"/>
                <w:lang w:val="en-US"/>
              </w:rPr>
              <w:t>ròng</w:t>
            </w:r>
            <w:proofErr w:type="spellEnd"/>
            <w:r w:rsidRPr="00D23AD2">
              <w:rPr>
                <w:szCs w:val="22"/>
                <w:lang w:val="en-US"/>
              </w:rPr>
              <w:t xml:space="preserve"> (NAV) </w:t>
            </w:r>
            <w:proofErr w:type="spellStart"/>
            <w:r w:rsidRPr="00D23AD2">
              <w:rPr>
                <w:szCs w:val="22"/>
                <w:lang w:val="en-US"/>
              </w:rPr>
              <w:t>trên</w:t>
            </w:r>
            <w:proofErr w:type="spellEnd"/>
            <w:r w:rsidRPr="00D23AD2">
              <w:rPr>
                <w:szCs w:val="22"/>
                <w:lang w:val="en-US"/>
              </w:rPr>
              <w:t xml:space="preserve"> 1 </w:t>
            </w:r>
            <w:proofErr w:type="spellStart"/>
            <w:r w:rsidRPr="00D23AD2">
              <w:rPr>
                <w:szCs w:val="22"/>
                <w:lang w:val="en-US"/>
              </w:rPr>
              <w:t>đơn</w:t>
            </w:r>
            <w:proofErr w:type="spellEnd"/>
            <w:r w:rsidRPr="00D23AD2">
              <w:rPr>
                <w:szCs w:val="22"/>
                <w:lang w:val="en-US"/>
              </w:rPr>
              <w:t xml:space="preserve"> </w:t>
            </w:r>
            <w:proofErr w:type="spellStart"/>
            <w:r w:rsidRPr="00D23AD2">
              <w:rPr>
                <w:szCs w:val="22"/>
                <w:lang w:val="en-US"/>
              </w:rPr>
              <w:t>vị</w:t>
            </w:r>
            <w:proofErr w:type="spellEnd"/>
            <w:r w:rsidRPr="00D23AD2">
              <w:rPr>
                <w:szCs w:val="22"/>
                <w:lang w:val="en-US"/>
              </w:rPr>
              <w:t xml:space="preserve"> CCQ</w:t>
            </w:r>
          </w:p>
        </w:tc>
        <w:tc>
          <w:tcPr>
            <w:tcW w:w="2500" w:type="dxa"/>
            <w:tcBorders>
              <w:top w:val="nil"/>
              <w:left w:val="nil"/>
              <w:bottom w:val="single" w:sz="4" w:space="0" w:color="auto"/>
              <w:right w:val="single" w:sz="4" w:space="0" w:color="auto"/>
            </w:tcBorders>
            <w:shd w:val="clear" w:color="auto" w:fill="auto"/>
            <w:vAlign w:val="center"/>
            <w:hideMark/>
          </w:tcPr>
          <w:p w14:paraId="70A35770" w14:textId="364D11F2" w:rsidR="00BE6E48" w:rsidRPr="00D23AD2" w:rsidRDefault="00BE6E48" w:rsidP="00C12F3E">
            <w:pPr>
              <w:keepLines w:val="0"/>
              <w:overflowPunct/>
              <w:autoSpaceDE/>
              <w:autoSpaceDN/>
              <w:adjustRightInd/>
              <w:jc w:val="center"/>
              <w:textAlignment w:val="auto"/>
              <w:rPr>
                <w:color w:val="000000"/>
                <w:szCs w:val="22"/>
                <w:lang w:val="en-US"/>
              </w:rPr>
            </w:pPr>
            <w:r>
              <w:rPr>
                <w:color w:val="000000"/>
                <w:szCs w:val="22"/>
              </w:rPr>
              <w:t>22,406.40</w:t>
            </w:r>
          </w:p>
        </w:tc>
        <w:tc>
          <w:tcPr>
            <w:tcW w:w="2500" w:type="dxa"/>
            <w:tcBorders>
              <w:top w:val="nil"/>
              <w:left w:val="nil"/>
              <w:bottom w:val="single" w:sz="4" w:space="0" w:color="auto"/>
              <w:right w:val="single" w:sz="4" w:space="0" w:color="auto"/>
            </w:tcBorders>
            <w:shd w:val="clear" w:color="auto" w:fill="auto"/>
            <w:vAlign w:val="center"/>
            <w:hideMark/>
          </w:tcPr>
          <w:p w14:paraId="455E5B93" w14:textId="7B7315E6" w:rsidR="00BE6E48" w:rsidRPr="002C35E8" w:rsidRDefault="00BE6E48" w:rsidP="00C12F3E">
            <w:pPr>
              <w:keepLines w:val="0"/>
              <w:overflowPunct/>
              <w:autoSpaceDE/>
              <w:autoSpaceDN/>
              <w:adjustRightInd/>
              <w:jc w:val="center"/>
              <w:textAlignment w:val="auto"/>
              <w:rPr>
                <w:sz w:val="20"/>
                <w:lang w:val="en-US"/>
              </w:rPr>
            </w:pPr>
            <w:r>
              <w:rPr>
                <w:color w:val="000000"/>
                <w:szCs w:val="22"/>
              </w:rPr>
              <w:t>29,913.09</w:t>
            </w:r>
          </w:p>
        </w:tc>
        <w:tc>
          <w:tcPr>
            <w:tcW w:w="2395" w:type="dxa"/>
            <w:tcBorders>
              <w:top w:val="nil"/>
              <w:left w:val="nil"/>
              <w:bottom w:val="single" w:sz="4" w:space="0" w:color="auto"/>
              <w:right w:val="single" w:sz="4" w:space="0" w:color="auto"/>
            </w:tcBorders>
            <w:shd w:val="clear" w:color="auto" w:fill="auto"/>
            <w:vAlign w:val="center"/>
            <w:hideMark/>
          </w:tcPr>
          <w:p w14:paraId="4FEBE1DB" w14:textId="497BCA10" w:rsidR="00BE6E48" w:rsidRPr="00D23AD2" w:rsidRDefault="00BE6E48" w:rsidP="00C12F3E">
            <w:pPr>
              <w:keepLines w:val="0"/>
              <w:overflowPunct/>
              <w:autoSpaceDE/>
              <w:autoSpaceDN/>
              <w:adjustRightInd/>
              <w:jc w:val="center"/>
              <w:textAlignment w:val="auto"/>
              <w:rPr>
                <w:color w:val="000000"/>
                <w:szCs w:val="22"/>
                <w:lang w:val="en-US"/>
              </w:rPr>
            </w:pPr>
            <w:r>
              <w:rPr>
                <w:color w:val="000000"/>
                <w:szCs w:val="22"/>
              </w:rPr>
              <w:t>-25.10%</w:t>
            </w:r>
          </w:p>
        </w:tc>
      </w:tr>
    </w:tbl>
    <w:p w14:paraId="6BC7F730" w14:textId="77777777" w:rsidR="0017753E" w:rsidRPr="00D23AD2" w:rsidRDefault="0017753E" w:rsidP="007922E7">
      <w:pPr>
        <w:shd w:val="clear" w:color="auto" w:fill="FFFFFF"/>
        <w:tabs>
          <w:tab w:val="left" w:pos="540"/>
        </w:tabs>
        <w:spacing w:before="120"/>
      </w:pPr>
    </w:p>
    <w:p w14:paraId="7162D5DC" w14:textId="478A7342" w:rsidR="007922E7" w:rsidRPr="001933F2" w:rsidRDefault="002B6C89" w:rsidP="005B1068">
      <w:pPr>
        <w:tabs>
          <w:tab w:val="left" w:pos="540"/>
        </w:tabs>
        <w:spacing w:before="120"/>
      </w:pPr>
      <w:proofErr w:type="spellStart"/>
      <w:r w:rsidRPr="001933F2">
        <w:t>Từ</w:t>
      </w:r>
      <w:proofErr w:type="spellEnd"/>
      <w:r w:rsidRPr="001933F2">
        <w:t xml:space="preserve"> 3</w:t>
      </w:r>
      <w:r w:rsidR="00111A45" w:rsidRPr="001933F2">
        <w:t>1</w:t>
      </w:r>
      <w:r w:rsidRPr="001933F2">
        <w:t>/</w:t>
      </w:r>
      <w:r w:rsidR="00B9236C" w:rsidRPr="001933F2">
        <w:t>12</w:t>
      </w:r>
      <w:r w:rsidRPr="001933F2">
        <w:t>/202</w:t>
      </w:r>
      <w:r w:rsidR="00D82A27" w:rsidRPr="001933F2">
        <w:t>2</w:t>
      </w:r>
      <w:r w:rsidRPr="001933F2">
        <w:t xml:space="preserve"> </w:t>
      </w:r>
      <w:proofErr w:type="spellStart"/>
      <w:r w:rsidRPr="001933F2">
        <w:t>đến</w:t>
      </w:r>
      <w:proofErr w:type="spellEnd"/>
      <w:r w:rsidRPr="001933F2">
        <w:t xml:space="preserve"> 3</w:t>
      </w:r>
      <w:r w:rsidR="00111A45" w:rsidRPr="001933F2">
        <w:t>1</w:t>
      </w:r>
      <w:r w:rsidRPr="001933F2">
        <w:t>/</w:t>
      </w:r>
      <w:r w:rsidR="00B9236C" w:rsidRPr="001933F2">
        <w:t>03</w:t>
      </w:r>
      <w:r w:rsidRPr="001933F2">
        <w:t>/202</w:t>
      </w:r>
      <w:r w:rsidR="00D82A27" w:rsidRPr="001933F2">
        <w:t>3</w:t>
      </w:r>
      <w:r w:rsidR="007922E7" w:rsidRPr="001933F2">
        <w:t xml:space="preserve">, </w:t>
      </w:r>
      <w:proofErr w:type="spellStart"/>
      <w:r w:rsidR="00AC4732" w:rsidRPr="001933F2">
        <w:t>thị</w:t>
      </w:r>
      <w:proofErr w:type="spellEnd"/>
      <w:r w:rsidR="00AC4732" w:rsidRPr="001933F2">
        <w:t xml:space="preserve"> </w:t>
      </w:r>
      <w:proofErr w:type="spellStart"/>
      <w:r w:rsidR="00AC4732" w:rsidRPr="001933F2">
        <w:t>trường</w:t>
      </w:r>
      <w:proofErr w:type="spellEnd"/>
      <w:r w:rsidR="00AC4732" w:rsidRPr="001933F2">
        <w:t xml:space="preserve"> </w:t>
      </w:r>
      <w:proofErr w:type="spellStart"/>
      <w:r w:rsidR="00AC4732" w:rsidRPr="001933F2">
        <w:t>chứng</w:t>
      </w:r>
      <w:proofErr w:type="spellEnd"/>
      <w:r w:rsidR="00AC4732" w:rsidRPr="001933F2">
        <w:t xml:space="preserve"> </w:t>
      </w:r>
      <w:proofErr w:type="spellStart"/>
      <w:r w:rsidR="00AC4732" w:rsidRPr="001933F2">
        <w:t>khoán</w:t>
      </w:r>
      <w:proofErr w:type="spellEnd"/>
      <w:r w:rsidR="00AC4732" w:rsidRPr="001933F2">
        <w:t xml:space="preserve"> </w:t>
      </w:r>
      <w:proofErr w:type="spellStart"/>
      <w:r w:rsidR="007E2087" w:rsidRPr="001933F2">
        <w:t>Việt</w:t>
      </w:r>
      <w:proofErr w:type="spellEnd"/>
      <w:r w:rsidR="007E2087" w:rsidRPr="001933F2">
        <w:t xml:space="preserve"> Nam </w:t>
      </w:r>
      <w:proofErr w:type="spellStart"/>
      <w:r w:rsidR="00D82A27" w:rsidRPr="001933F2">
        <w:t>giảm</w:t>
      </w:r>
      <w:proofErr w:type="spellEnd"/>
      <w:r w:rsidRPr="001933F2">
        <w:t xml:space="preserve"> </w:t>
      </w:r>
      <w:proofErr w:type="spellStart"/>
      <w:r w:rsidRPr="001933F2">
        <w:t>mạnh</w:t>
      </w:r>
      <w:proofErr w:type="spellEnd"/>
      <w:r w:rsidR="007E2087" w:rsidRPr="001933F2">
        <w:t xml:space="preserve"> </w:t>
      </w:r>
      <w:proofErr w:type="spellStart"/>
      <w:r w:rsidR="00D82A27" w:rsidRPr="001933F2">
        <w:t>nhưng</w:t>
      </w:r>
      <w:proofErr w:type="spellEnd"/>
      <w:r w:rsidR="00D82A27" w:rsidRPr="001933F2">
        <w:t xml:space="preserve"> </w:t>
      </w:r>
      <w:proofErr w:type="spellStart"/>
      <w:r w:rsidR="00D82A27" w:rsidRPr="001933F2">
        <w:t>Quỹ</w:t>
      </w:r>
      <w:proofErr w:type="spellEnd"/>
      <w:r w:rsidR="00D82A27" w:rsidRPr="001933F2">
        <w:t xml:space="preserve"> ETF DCVFMVND</w:t>
      </w:r>
      <w:r w:rsidR="00E803B9" w:rsidRPr="001933F2">
        <w:t xml:space="preserve"> </w:t>
      </w:r>
      <w:proofErr w:type="spellStart"/>
      <w:r w:rsidR="00E803B9" w:rsidRPr="001933F2">
        <w:t>được</w:t>
      </w:r>
      <w:proofErr w:type="spellEnd"/>
      <w:r w:rsidR="00E803B9" w:rsidRPr="001933F2">
        <w:t xml:space="preserve"> </w:t>
      </w:r>
      <w:proofErr w:type="spellStart"/>
      <w:r w:rsidR="00E803B9" w:rsidRPr="001933F2">
        <w:t>sự</w:t>
      </w:r>
      <w:proofErr w:type="spellEnd"/>
      <w:r w:rsidR="00E803B9" w:rsidRPr="001933F2">
        <w:t xml:space="preserve"> </w:t>
      </w:r>
      <w:proofErr w:type="spellStart"/>
      <w:r w:rsidR="00E803B9" w:rsidRPr="001933F2">
        <w:t>quan</w:t>
      </w:r>
      <w:proofErr w:type="spellEnd"/>
      <w:r w:rsidR="00E803B9" w:rsidRPr="001933F2">
        <w:t xml:space="preserve"> </w:t>
      </w:r>
      <w:proofErr w:type="spellStart"/>
      <w:r w:rsidR="00E803B9" w:rsidRPr="001933F2">
        <w:t>tâm</w:t>
      </w:r>
      <w:proofErr w:type="spellEnd"/>
      <w:r w:rsidR="00E803B9" w:rsidRPr="001933F2">
        <w:t xml:space="preserve"> </w:t>
      </w:r>
      <w:proofErr w:type="spellStart"/>
      <w:r w:rsidR="00E46993" w:rsidRPr="001933F2">
        <w:t>và</w:t>
      </w:r>
      <w:proofErr w:type="spellEnd"/>
      <w:r w:rsidR="00E46993" w:rsidRPr="001933F2">
        <w:t xml:space="preserve"> </w:t>
      </w:r>
      <w:proofErr w:type="spellStart"/>
      <w:r w:rsidR="00E46993" w:rsidRPr="001933F2">
        <w:t>góp</w:t>
      </w:r>
      <w:proofErr w:type="spellEnd"/>
      <w:r w:rsidR="00E46993" w:rsidRPr="001933F2">
        <w:t xml:space="preserve"> </w:t>
      </w:r>
      <w:proofErr w:type="spellStart"/>
      <w:r w:rsidR="00E46993" w:rsidRPr="001933F2">
        <w:t>vốn</w:t>
      </w:r>
      <w:proofErr w:type="spellEnd"/>
      <w:r w:rsidR="00E46993" w:rsidRPr="001933F2">
        <w:t xml:space="preserve"> </w:t>
      </w:r>
      <w:proofErr w:type="spellStart"/>
      <w:r w:rsidR="00E803B9" w:rsidRPr="001933F2">
        <w:t>của</w:t>
      </w:r>
      <w:proofErr w:type="spellEnd"/>
      <w:r w:rsidR="00E803B9" w:rsidRPr="001933F2">
        <w:t xml:space="preserve"> </w:t>
      </w:r>
      <w:proofErr w:type="spellStart"/>
      <w:r w:rsidR="00E803B9" w:rsidRPr="001933F2">
        <w:t>nhà</w:t>
      </w:r>
      <w:proofErr w:type="spellEnd"/>
      <w:r w:rsidR="00E803B9" w:rsidRPr="001933F2">
        <w:t xml:space="preserve"> </w:t>
      </w:r>
      <w:proofErr w:type="spellStart"/>
      <w:r w:rsidR="00E803B9" w:rsidRPr="001933F2">
        <w:t>đầu</w:t>
      </w:r>
      <w:proofErr w:type="spellEnd"/>
      <w:r w:rsidR="00E803B9" w:rsidRPr="001933F2">
        <w:t xml:space="preserve"> </w:t>
      </w:r>
      <w:proofErr w:type="spellStart"/>
      <w:r w:rsidR="00E803B9" w:rsidRPr="001933F2">
        <w:t>tư</w:t>
      </w:r>
      <w:proofErr w:type="spellEnd"/>
      <w:r w:rsidR="00E803B9" w:rsidRPr="001933F2">
        <w:t xml:space="preserve"> </w:t>
      </w:r>
      <w:proofErr w:type="spellStart"/>
      <w:r w:rsidR="00E46993" w:rsidRPr="001933F2">
        <w:t>nên</w:t>
      </w:r>
      <w:proofErr w:type="spellEnd"/>
      <w:r w:rsidR="00E46993" w:rsidRPr="001933F2">
        <w:t xml:space="preserve"> </w:t>
      </w:r>
      <w:proofErr w:type="spellStart"/>
      <w:r w:rsidR="005A78F8" w:rsidRPr="001933F2">
        <w:t>tổng</w:t>
      </w:r>
      <w:proofErr w:type="spellEnd"/>
      <w:r w:rsidR="005A78F8" w:rsidRPr="001933F2">
        <w:t xml:space="preserve"> NAV </w:t>
      </w:r>
      <w:proofErr w:type="spellStart"/>
      <w:r w:rsidR="005A78F8" w:rsidRPr="001933F2">
        <w:t>của</w:t>
      </w:r>
      <w:proofErr w:type="spellEnd"/>
      <w:r w:rsidR="005A78F8" w:rsidRPr="001933F2">
        <w:t xml:space="preserve"> </w:t>
      </w:r>
      <w:proofErr w:type="spellStart"/>
      <w:r w:rsidR="001C0B60" w:rsidRPr="001933F2">
        <w:t>q</w:t>
      </w:r>
      <w:r w:rsidR="005A78F8" w:rsidRPr="001933F2">
        <w:t>uỹ</w:t>
      </w:r>
      <w:proofErr w:type="spellEnd"/>
      <w:r w:rsidR="00B9236C" w:rsidRPr="001933F2">
        <w:t xml:space="preserve"> </w:t>
      </w:r>
      <w:proofErr w:type="spellStart"/>
      <w:r w:rsidR="00B9236C" w:rsidRPr="001933F2">
        <w:t>c</w:t>
      </w:r>
      <w:r w:rsidR="001A7CB2" w:rsidRPr="001933F2">
        <w:t>ó</w:t>
      </w:r>
      <w:proofErr w:type="spellEnd"/>
      <w:r w:rsidR="001A7CB2" w:rsidRPr="001933F2">
        <w:t xml:space="preserve"> </w:t>
      </w:r>
      <w:proofErr w:type="spellStart"/>
      <w:r w:rsidR="001A7CB2" w:rsidRPr="001933F2">
        <w:t>mức</w:t>
      </w:r>
      <w:proofErr w:type="spellEnd"/>
      <w:r w:rsidR="001A7CB2" w:rsidRPr="001933F2">
        <w:t xml:space="preserve"> </w:t>
      </w:r>
      <w:proofErr w:type="spellStart"/>
      <w:r w:rsidR="00E803B9" w:rsidRPr="001933F2">
        <w:t>tăng</w:t>
      </w:r>
      <w:proofErr w:type="spellEnd"/>
      <w:r w:rsidR="001A7CB2" w:rsidRPr="001933F2">
        <w:t xml:space="preserve"> </w:t>
      </w:r>
      <w:proofErr w:type="spellStart"/>
      <w:r w:rsidR="00E803B9" w:rsidRPr="001933F2">
        <w:t>mạnh</w:t>
      </w:r>
      <w:proofErr w:type="spellEnd"/>
      <w:r w:rsidR="00E803B9" w:rsidRPr="001933F2">
        <w:t xml:space="preserve"> </w:t>
      </w:r>
      <w:proofErr w:type="spellStart"/>
      <w:r w:rsidR="00E803B9" w:rsidRPr="001933F2">
        <w:t>mẽ</w:t>
      </w:r>
      <w:proofErr w:type="spellEnd"/>
      <w:r w:rsidR="00790118" w:rsidRPr="001933F2">
        <w:t>.</w:t>
      </w:r>
    </w:p>
    <w:p w14:paraId="063F0B21" w14:textId="490E2543" w:rsidR="00C12F3E" w:rsidRPr="00D23AD2" w:rsidRDefault="007922E7" w:rsidP="00D00803">
      <w:pPr>
        <w:pStyle w:val="ListParagraph"/>
        <w:shd w:val="clear" w:color="auto" w:fill="FFFFFF"/>
        <w:tabs>
          <w:tab w:val="left" w:pos="540"/>
        </w:tabs>
        <w:spacing w:before="120"/>
        <w:ind w:left="0"/>
        <w:rPr>
          <w:rFonts w:ascii="Times New Roman" w:hAnsi="Times New Roman"/>
          <w:b/>
          <w:sz w:val="24"/>
          <w:szCs w:val="24"/>
          <w:lang w:val="nl-NL"/>
        </w:rPr>
      </w:pPr>
      <w:r w:rsidRPr="001933F2">
        <w:rPr>
          <w:rFonts w:ascii="Times New Roman" w:hAnsi="Times New Roman"/>
          <w:b/>
          <w:sz w:val="24"/>
          <w:szCs w:val="24"/>
          <w:lang w:val="nl-NL"/>
        </w:rPr>
        <w:t>Thống kê về Nhà đầu tư nắm giữ Chứng chỉ quỹ tại thời điểm báo cáo</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2436"/>
        <w:gridCol w:w="2436"/>
        <w:gridCol w:w="2436"/>
      </w:tblGrid>
      <w:tr w:rsidR="008D3C20" w:rsidRPr="00D23AD2" w14:paraId="10AFDDC3" w14:textId="77777777" w:rsidTr="00871278">
        <w:trPr>
          <w:trHeight w:val="300"/>
        </w:trPr>
        <w:tc>
          <w:tcPr>
            <w:tcW w:w="2436" w:type="dxa"/>
            <w:vMerge w:val="restart"/>
            <w:shd w:val="clear" w:color="auto" w:fill="auto"/>
            <w:vAlign w:val="center"/>
            <w:hideMark/>
          </w:tcPr>
          <w:p w14:paraId="3466312A" w14:textId="77777777" w:rsidR="008D3C20" w:rsidRPr="00085BC1" w:rsidRDefault="008D3C20" w:rsidP="008D3C20">
            <w:pPr>
              <w:keepLines w:val="0"/>
              <w:overflowPunct/>
              <w:autoSpaceDE/>
              <w:autoSpaceDN/>
              <w:adjustRightInd/>
              <w:jc w:val="center"/>
              <w:textAlignment w:val="auto"/>
              <w:rPr>
                <w:b/>
                <w:bCs/>
                <w:szCs w:val="22"/>
                <w:lang w:val="nl-NL"/>
              </w:rPr>
            </w:pPr>
            <w:r w:rsidRPr="00085BC1">
              <w:rPr>
                <w:b/>
                <w:bCs/>
                <w:szCs w:val="22"/>
                <w:lang w:val="nl-NL"/>
              </w:rPr>
              <w:t>Quy mô nắm giữ (Đơn vị)</w:t>
            </w:r>
          </w:p>
        </w:tc>
        <w:tc>
          <w:tcPr>
            <w:tcW w:w="2436" w:type="dxa"/>
            <w:vMerge w:val="restart"/>
            <w:shd w:val="clear" w:color="auto" w:fill="auto"/>
            <w:vAlign w:val="center"/>
            <w:hideMark/>
          </w:tcPr>
          <w:p w14:paraId="4F78F1F2" w14:textId="77777777" w:rsidR="008D3C20" w:rsidRPr="00085BC1" w:rsidRDefault="008D3C20" w:rsidP="008D3C20">
            <w:pPr>
              <w:keepLines w:val="0"/>
              <w:overflowPunct/>
              <w:autoSpaceDE/>
              <w:autoSpaceDN/>
              <w:adjustRightInd/>
              <w:jc w:val="center"/>
              <w:textAlignment w:val="auto"/>
              <w:rPr>
                <w:b/>
                <w:bCs/>
                <w:szCs w:val="22"/>
                <w:lang w:val="nl-NL"/>
              </w:rPr>
            </w:pPr>
            <w:r w:rsidRPr="00085BC1">
              <w:rPr>
                <w:b/>
                <w:bCs/>
                <w:szCs w:val="22"/>
                <w:lang w:val="nl-NL"/>
              </w:rPr>
              <w:t>Số lượng Nhà đầu tư nắm giữ</w:t>
            </w:r>
          </w:p>
        </w:tc>
        <w:tc>
          <w:tcPr>
            <w:tcW w:w="2436" w:type="dxa"/>
            <w:vMerge w:val="restart"/>
            <w:shd w:val="clear" w:color="auto" w:fill="auto"/>
            <w:vAlign w:val="center"/>
            <w:hideMark/>
          </w:tcPr>
          <w:p w14:paraId="6DE6BB03" w14:textId="77777777" w:rsidR="008D3C20" w:rsidRPr="00085BC1" w:rsidRDefault="008D3C20" w:rsidP="008D3C20">
            <w:pPr>
              <w:keepLines w:val="0"/>
              <w:overflowPunct/>
              <w:autoSpaceDE/>
              <w:autoSpaceDN/>
              <w:adjustRightInd/>
              <w:jc w:val="center"/>
              <w:textAlignment w:val="auto"/>
              <w:rPr>
                <w:b/>
                <w:bCs/>
                <w:szCs w:val="22"/>
                <w:lang w:val="nl-NL"/>
              </w:rPr>
            </w:pPr>
            <w:r w:rsidRPr="00085BC1">
              <w:rPr>
                <w:b/>
                <w:bCs/>
                <w:szCs w:val="22"/>
                <w:lang w:val="nl-NL"/>
              </w:rPr>
              <w:t>Số lượng đơn vị Chứng chỉ quỹ nắm giữ</w:t>
            </w:r>
          </w:p>
        </w:tc>
        <w:tc>
          <w:tcPr>
            <w:tcW w:w="2436" w:type="dxa"/>
            <w:shd w:val="clear" w:color="auto" w:fill="auto"/>
            <w:vAlign w:val="center"/>
            <w:hideMark/>
          </w:tcPr>
          <w:p w14:paraId="47A143B9" w14:textId="77777777" w:rsidR="008D3C20" w:rsidRPr="00D23AD2" w:rsidRDefault="008D3C20" w:rsidP="008D3C20">
            <w:pPr>
              <w:keepLines w:val="0"/>
              <w:overflowPunct/>
              <w:autoSpaceDE/>
              <w:autoSpaceDN/>
              <w:adjustRightInd/>
              <w:jc w:val="center"/>
              <w:textAlignment w:val="auto"/>
              <w:rPr>
                <w:b/>
                <w:bCs/>
                <w:szCs w:val="22"/>
                <w:lang w:val="en-US"/>
              </w:rPr>
            </w:pPr>
            <w:proofErr w:type="spellStart"/>
            <w:r w:rsidRPr="00D23AD2">
              <w:rPr>
                <w:b/>
                <w:bCs/>
                <w:szCs w:val="22"/>
                <w:lang w:val="en-US"/>
              </w:rPr>
              <w:t>Tỷ</w:t>
            </w:r>
            <w:proofErr w:type="spellEnd"/>
            <w:r w:rsidRPr="00D23AD2">
              <w:rPr>
                <w:b/>
                <w:bCs/>
                <w:szCs w:val="22"/>
                <w:lang w:val="en-US"/>
              </w:rPr>
              <w:t xml:space="preserve"> </w:t>
            </w:r>
            <w:proofErr w:type="spellStart"/>
            <w:r w:rsidRPr="00D23AD2">
              <w:rPr>
                <w:b/>
                <w:bCs/>
                <w:szCs w:val="22"/>
                <w:lang w:val="en-US"/>
              </w:rPr>
              <w:t>lệ</w:t>
            </w:r>
            <w:proofErr w:type="spellEnd"/>
            <w:r w:rsidRPr="00D23AD2">
              <w:rPr>
                <w:b/>
                <w:bCs/>
                <w:szCs w:val="22"/>
                <w:lang w:val="en-US"/>
              </w:rPr>
              <w:t xml:space="preserve"> </w:t>
            </w:r>
            <w:proofErr w:type="spellStart"/>
            <w:r w:rsidRPr="00D23AD2">
              <w:rPr>
                <w:b/>
                <w:bCs/>
                <w:szCs w:val="22"/>
                <w:lang w:val="en-US"/>
              </w:rPr>
              <w:t>nắm</w:t>
            </w:r>
            <w:proofErr w:type="spellEnd"/>
            <w:r w:rsidRPr="00D23AD2">
              <w:rPr>
                <w:b/>
                <w:bCs/>
                <w:szCs w:val="22"/>
                <w:lang w:val="en-US"/>
              </w:rPr>
              <w:t xml:space="preserve"> </w:t>
            </w:r>
            <w:proofErr w:type="spellStart"/>
            <w:r w:rsidRPr="00D23AD2">
              <w:rPr>
                <w:b/>
                <w:bCs/>
                <w:szCs w:val="22"/>
                <w:lang w:val="en-US"/>
              </w:rPr>
              <w:t>giữ</w:t>
            </w:r>
            <w:proofErr w:type="spellEnd"/>
          </w:p>
        </w:tc>
      </w:tr>
      <w:tr w:rsidR="008D3C20" w:rsidRPr="00D23AD2" w14:paraId="3EBD9588" w14:textId="77777777" w:rsidTr="00871278">
        <w:trPr>
          <w:trHeight w:val="300"/>
        </w:trPr>
        <w:tc>
          <w:tcPr>
            <w:tcW w:w="2436" w:type="dxa"/>
            <w:vMerge/>
            <w:vAlign w:val="center"/>
            <w:hideMark/>
          </w:tcPr>
          <w:p w14:paraId="45DB353E" w14:textId="77777777" w:rsidR="008D3C20" w:rsidRPr="00D23AD2" w:rsidRDefault="008D3C20" w:rsidP="008D3C20">
            <w:pPr>
              <w:keepLines w:val="0"/>
              <w:overflowPunct/>
              <w:autoSpaceDE/>
              <w:autoSpaceDN/>
              <w:adjustRightInd/>
              <w:jc w:val="left"/>
              <w:textAlignment w:val="auto"/>
              <w:rPr>
                <w:b/>
                <w:bCs/>
                <w:szCs w:val="22"/>
                <w:lang w:val="en-US"/>
              </w:rPr>
            </w:pPr>
          </w:p>
        </w:tc>
        <w:tc>
          <w:tcPr>
            <w:tcW w:w="2436" w:type="dxa"/>
            <w:vMerge/>
            <w:vAlign w:val="center"/>
            <w:hideMark/>
          </w:tcPr>
          <w:p w14:paraId="0596563B" w14:textId="77777777" w:rsidR="008D3C20" w:rsidRPr="00D23AD2" w:rsidRDefault="008D3C20" w:rsidP="008D3C20">
            <w:pPr>
              <w:keepLines w:val="0"/>
              <w:overflowPunct/>
              <w:autoSpaceDE/>
              <w:autoSpaceDN/>
              <w:adjustRightInd/>
              <w:jc w:val="left"/>
              <w:textAlignment w:val="auto"/>
              <w:rPr>
                <w:b/>
                <w:bCs/>
                <w:szCs w:val="22"/>
                <w:lang w:val="en-US"/>
              </w:rPr>
            </w:pPr>
          </w:p>
        </w:tc>
        <w:tc>
          <w:tcPr>
            <w:tcW w:w="2436" w:type="dxa"/>
            <w:vMerge/>
            <w:vAlign w:val="center"/>
            <w:hideMark/>
          </w:tcPr>
          <w:p w14:paraId="7376CC94" w14:textId="77777777" w:rsidR="008D3C20" w:rsidRPr="00D23AD2" w:rsidRDefault="008D3C20" w:rsidP="008D3C20">
            <w:pPr>
              <w:keepLines w:val="0"/>
              <w:overflowPunct/>
              <w:autoSpaceDE/>
              <w:autoSpaceDN/>
              <w:adjustRightInd/>
              <w:jc w:val="left"/>
              <w:textAlignment w:val="auto"/>
              <w:rPr>
                <w:b/>
                <w:bCs/>
                <w:szCs w:val="22"/>
                <w:lang w:val="en-US"/>
              </w:rPr>
            </w:pPr>
          </w:p>
        </w:tc>
        <w:tc>
          <w:tcPr>
            <w:tcW w:w="2436" w:type="dxa"/>
            <w:shd w:val="clear" w:color="auto" w:fill="auto"/>
            <w:vAlign w:val="center"/>
            <w:hideMark/>
          </w:tcPr>
          <w:p w14:paraId="2F933DFB" w14:textId="77777777" w:rsidR="008D3C20" w:rsidRPr="00D23AD2" w:rsidRDefault="008D3C20" w:rsidP="008D3C20">
            <w:pPr>
              <w:keepLines w:val="0"/>
              <w:overflowPunct/>
              <w:autoSpaceDE/>
              <w:autoSpaceDN/>
              <w:adjustRightInd/>
              <w:jc w:val="center"/>
              <w:textAlignment w:val="auto"/>
              <w:rPr>
                <w:b/>
                <w:bCs/>
                <w:szCs w:val="22"/>
                <w:lang w:val="en-US"/>
              </w:rPr>
            </w:pPr>
            <w:r w:rsidRPr="00D23AD2">
              <w:rPr>
                <w:b/>
                <w:bCs/>
                <w:szCs w:val="22"/>
                <w:lang w:val="en-US"/>
              </w:rPr>
              <w:t>(%)</w:t>
            </w:r>
          </w:p>
        </w:tc>
      </w:tr>
      <w:tr w:rsidR="00BB6142" w:rsidRPr="00D23AD2" w14:paraId="74CDD261" w14:textId="77777777" w:rsidTr="00871278">
        <w:trPr>
          <w:trHeight w:val="300"/>
        </w:trPr>
        <w:tc>
          <w:tcPr>
            <w:tcW w:w="2436" w:type="dxa"/>
            <w:shd w:val="clear" w:color="auto" w:fill="auto"/>
            <w:vAlign w:val="center"/>
            <w:hideMark/>
          </w:tcPr>
          <w:p w14:paraId="7A217334" w14:textId="77777777" w:rsidR="00BB6142" w:rsidRPr="00D23AD2" w:rsidRDefault="00BB6142" w:rsidP="00BB6142">
            <w:pPr>
              <w:keepLines w:val="0"/>
              <w:overflowPunct/>
              <w:autoSpaceDE/>
              <w:autoSpaceDN/>
              <w:adjustRightInd/>
              <w:textAlignment w:val="auto"/>
              <w:rPr>
                <w:szCs w:val="22"/>
                <w:lang w:val="en-US"/>
              </w:rPr>
            </w:pPr>
            <w:proofErr w:type="spellStart"/>
            <w:r w:rsidRPr="00D23AD2">
              <w:rPr>
                <w:szCs w:val="22"/>
                <w:lang w:val="en-US"/>
              </w:rPr>
              <w:t>Dưới</w:t>
            </w:r>
            <w:proofErr w:type="spellEnd"/>
            <w:r w:rsidRPr="00D23AD2">
              <w:rPr>
                <w:szCs w:val="22"/>
                <w:lang w:val="en-US"/>
              </w:rPr>
              <w:t xml:space="preserve"> 5.000</w:t>
            </w:r>
          </w:p>
        </w:tc>
        <w:tc>
          <w:tcPr>
            <w:tcW w:w="2436" w:type="dxa"/>
            <w:shd w:val="clear" w:color="auto" w:fill="auto"/>
            <w:vAlign w:val="center"/>
          </w:tcPr>
          <w:p w14:paraId="704D96A9" w14:textId="37C1EBA8" w:rsidR="00BB6142" w:rsidRPr="00E8529E" w:rsidRDefault="00BB6142" w:rsidP="00BB6142">
            <w:pPr>
              <w:keepLines w:val="0"/>
              <w:overflowPunct/>
              <w:autoSpaceDE/>
              <w:autoSpaceDN/>
              <w:adjustRightInd/>
              <w:jc w:val="right"/>
              <w:textAlignment w:val="auto"/>
              <w:rPr>
                <w:szCs w:val="22"/>
                <w:highlight w:val="green"/>
                <w:lang w:val="en-US"/>
              </w:rPr>
            </w:pPr>
            <w:r>
              <w:rPr>
                <w:szCs w:val="22"/>
              </w:rPr>
              <w:t>4,801</w:t>
            </w:r>
          </w:p>
        </w:tc>
        <w:tc>
          <w:tcPr>
            <w:tcW w:w="2436" w:type="dxa"/>
            <w:shd w:val="clear" w:color="auto" w:fill="auto"/>
            <w:noWrap/>
            <w:vAlign w:val="center"/>
          </w:tcPr>
          <w:p w14:paraId="6B99CC80" w14:textId="257A5204" w:rsidR="00BB6142" w:rsidRPr="00E8529E" w:rsidRDefault="00BB6142" w:rsidP="00BB6142">
            <w:pPr>
              <w:keepLines w:val="0"/>
              <w:overflowPunct/>
              <w:autoSpaceDE/>
              <w:autoSpaceDN/>
              <w:adjustRightInd/>
              <w:jc w:val="right"/>
              <w:textAlignment w:val="auto"/>
              <w:rPr>
                <w:szCs w:val="22"/>
                <w:highlight w:val="green"/>
                <w:lang w:val="en-US"/>
              </w:rPr>
            </w:pPr>
            <w:r>
              <w:rPr>
                <w:szCs w:val="22"/>
              </w:rPr>
              <w:t>4,682,674</w:t>
            </w:r>
          </w:p>
        </w:tc>
        <w:tc>
          <w:tcPr>
            <w:tcW w:w="2436" w:type="dxa"/>
            <w:shd w:val="clear" w:color="auto" w:fill="auto"/>
            <w:vAlign w:val="center"/>
          </w:tcPr>
          <w:p w14:paraId="06473520" w14:textId="55A18EF0" w:rsidR="00BB6142" w:rsidRPr="00E8529E" w:rsidRDefault="00BB6142" w:rsidP="00BB6142">
            <w:pPr>
              <w:keepLines w:val="0"/>
              <w:overflowPunct/>
              <w:autoSpaceDE/>
              <w:autoSpaceDN/>
              <w:adjustRightInd/>
              <w:jc w:val="right"/>
              <w:textAlignment w:val="auto"/>
              <w:rPr>
                <w:szCs w:val="22"/>
                <w:highlight w:val="green"/>
                <w:lang w:val="en-US"/>
              </w:rPr>
            </w:pPr>
            <w:r>
              <w:rPr>
                <w:szCs w:val="22"/>
              </w:rPr>
              <w:t>0.57%</w:t>
            </w:r>
          </w:p>
        </w:tc>
      </w:tr>
      <w:tr w:rsidR="00BB6142" w:rsidRPr="00D23AD2" w14:paraId="4CA64AA7" w14:textId="77777777" w:rsidTr="00871278">
        <w:trPr>
          <w:trHeight w:val="300"/>
        </w:trPr>
        <w:tc>
          <w:tcPr>
            <w:tcW w:w="2436" w:type="dxa"/>
            <w:shd w:val="clear" w:color="auto" w:fill="auto"/>
            <w:vAlign w:val="center"/>
            <w:hideMark/>
          </w:tcPr>
          <w:p w14:paraId="170CD791" w14:textId="77777777" w:rsidR="00BB6142" w:rsidRPr="00D23AD2" w:rsidRDefault="00BB6142" w:rsidP="00BB6142">
            <w:pPr>
              <w:keepLines w:val="0"/>
              <w:overflowPunct/>
              <w:autoSpaceDE/>
              <w:autoSpaceDN/>
              <w:adjustRightInd/>
              <w:textAlignment w:val="auto"/>
              <w:rPr>
                <w:szCs w:val="22"/>
                <w:lang w:val="en-US"/>
              </w:rPr>
            </w:pPr>
            <w:proofErr w:type="spellStart"/>
            <w:r w:rsidRPr="00D23AD2">
              <w:rPr>
                <w:szCs w:val="22"/>
                <w:lang w:val="en-US"/>
              </w:rPr>
              <w:t>Từ</w:t>
            </w:r>
            <w:proofErr w:type="spellEnd"/>
            <w:r w:rsidRPr="00D23AD2">
              <w:rPr>
                <w:szCs w:val="22"/>
                <w:lang w:val="en-US"/>
              </w:rPr>
              <w:t xml:space="preserve"> 5.000 </w:t>
            </w:r>
            <w:proofErr w:type="spellStart"/>
            <w:r w:rsidRPr="00D23AD2">
              <w:rPr>
                <w:szCs w:val="22"/>
                <w:lang w:val="en-US"/>
              </w:rPr>
              <w:t>đến</w:t>
            </w:r>
            <w:proofErr w:type="spellEnd"/>
            <w:r w:rsidRPr="00D23AD2">
              <w:rPr>
                <w:szCs w:val="22"/>
                <w:lang w:val="en-US"/>
              </w:rPr>
              <w:t xml:space="preserve"> 10.000</w:t>
            </w:r>
          </w:p>
        </w:tc>
        <w:tc>
          <w:tcPr>
            <w:tcW w:w="2436" w:type="dxa"/>
            <w:shd w:val="clear" w:color="auto" w:fill="auto"/>
            <w:vAlign w:val="center"/>
          </w:tcPr>
          <w:p w14:paraId="62B680C2" w14:textId="2F1F41F9" w:rsidR="00BB6142" w:rsidRPr="00E8529E" w:rsidRDefault="00BB6142" w:rsidP="00BB6142">
            <w:pPr>
              <w:keepLines w:val="0"/>
              <w:overflowPunct/>
              <w:autoSpaceDE/>
              <w:autoSpaceDN/>
              <w:adjustRightInd/>
              <w:jc w:val="right"/>
              <w:textAlignment w:val="auto"/>
              <w:rPr>
                <w:szCs w:val="22"/>
                <w:highlight w:val="green"/>
                <w:lang w:val="en-US"/>
              </w:rPr>
            </w:pPr>
            <w:r>
              <w:rPr>
                <w:szCs w:val="22"/>
              </w:rPr>
              <w:t>380</w:t>
            </w:r>
          </w:p>
        </w:tc>
        <w:tc>
          <w:tcPr>
            <w:tcW w:w="2436" w:type="dxa"/>
            <w:shd w:val="clear" w:color="auto" w:fill="auto"/>
            <w:noWrap/>
            <w:vAlign w:val="center"/>
          </w:tcPr>
          <w:p w14:paraId="0E767D54" w14:textId="5D32C63F" w:rsidR="00BB6142" w:rsidRPr="00E8529E" w:rsidRDefault="00BB6142" w:rsidP="00BB6142">
            <w:pPr>
              <w:keepLines w:val="0"/>
              <w:overflowPunct/>
              <w:autoSpaceDE/>
              <w:autoSpaceDN/>
              <w:adjustRightInd/>
              <w:jc w:val="right"/>
              <w:textAlignment w:val="auto"/>
              <w:rPr>
                <w:szCs w:val="22"/>
                <w:highlight w:val="green"/>
                <w:lang w:val="en-US"/>
              </w:rPr>
            </w:pPr>
            <w:r>
              <w:rPr>
                <w:szCs w:val="22"/>
              </w:rPr>
              <w:t>2,692,488</w:t>
            </w:r>
          </w:p>
        </w:tc>
        <w:tc>
          <w:tcPr>
            <w:tcW w:w="2436" w:type="dxa"/>
            <w:shd w:val="clear" w:color="auto" w:fill="auto"/>
            <w:vAlign w:val="center"/>
          </w:tcPr>
          <w:p w14:paraId="72B2B3BD" w14:textId="25B05914" w:rsidR="00BB6142" w:rsidRPr="00E8529E" w:rsidRDefault="00BB6142" w:rsidP="00BB6142">
            <w:pPr>
              <w:keepLines w:val="0"/>
              <w:overflowPunct/>
              <w:autoSpaceDE/>
              <w:autoSpaceDN/>
              <w:adjustRightInd/>
              <w:jc w:val="right"/>
              <w:textAlignment w:val="auto"/>
              <w:rPr>
                <w:szCs w:val="22"/>
                <w:highlight w:val="green"/>
                <w:lang w:val="en-US"/>
              </w:rPr>
            </w:pPr>
            <w:r>
              <w:rPr>
                <w:szCs w:val="22"/>
              </w:rPr>
              <w:t>0.33%</w:t>
            </w:r>
          </w:p>
        </w:tc>
      </w:tr>
      <w:tr w:rsidR="00BB6142" w:rsidRPr="00D23AD2" w14:paraId="457A6498" w14:textId="77777777" w:rsidTr="00871278">
        <w:trPr>
          <w:trHeight w:val="300"/>
        </w:trPr>
        <w:tc>
          <w:tcPr>
            <w:tcW w:w="2436" w:type="dxa"/>
            <w:shd w:val="clear" w:color="auto" w:fill="auto"/>
            <w:vAlign w:val="center"/>
            <w:hideMark/>
          </w:tcPr>
          <w:p w14:paraId="228ABF36" w14:textId="77777777" w:rsidR="00BB6142" w:rsidRPr="00D23AD2" w:rsidRDefault="00BB6142" w:rsidP="00BB6142">
            <w:pPr>
              <w:keepLines w:val="0"/>
              <w:overflowPunct/>
              <w:autoSpaceDE/>
              <w:autoSpaceDN/>
              <w:adjustRightInd/>
              <w:textAlignment w:val="auto"/>
              <w:rPr>
                <w:szCs w:val="22"/>
                <w:lang w:val="en-US"/>
              </w:rPr>
            </w:pPr>
            <w:proofErr w:type="spellStart"/>
            <w:r w:rsidRPr="00D23AD2">
              <w:rPr>
                <w:szCs w:val="22"/>
                <w:lang w:val="en-US"/>
              </w:rPr>
              <w:t>Từ</w:t>
            </w:r>
            <w:proofErr w:type="spellEnd"/>
            <w:r w:rsidRPr="00D23AD2">
              <w:rPr>
                <w:szCs w:val="22"/>
                <w:lang w:val="en-US"/>
              </w:rPr>
              <w:t xml:space="preserve"> 10.000 </w:t>
            </w:r>
            <w:proofErr w:type="spellStart"/>
            <w:r w:rsidRPr="00D23AD2">
              <w:rPr>
                <w:szCs w:val="22"/>
                <w:lang w:val="en-US"/>
              </w:rPr>
              <w:t>đến</w:t>
            </w:r>
            <w:proofErr w:type="spellEnd"/>
            <w:r w:rsidRPr="00D23AD2">
              <w:rPr>
                <w:szCs w:val="22"/>
                <w:lang w:val="en-US"/>
              </w:rPr>
              <w:t xml:space="preserve"> 50.000</w:t>
            </w:r>
          </w:p>
        </w:tc>
        <w:tc>
          <w:tcPr>
            <w:tcW w:w="2436" w:type="dxa"/>
            <w:shd w:val="clear" w:color="auto" w:fill="auto"/>
            <w:vAlign w:val="center"/>
          </w:tcPr>
          <w:p w14:paraId="3FD64C97" w14:textId="77AFB072" w:rsidR="00BB6142" w:rsidRPr="00E8529E" w:rsidRDefault="00BB6142" w:rsidP="00BB6142">
            <w:pPr>
              <w:keepLines w:val="0"/>
              <w:overflowPunct/>
              <w:autoSpaceDE/>
              <w:autoSpaceDN/>
              <w:adjustRightInd/>
              <w:jc w:val="right"/>
              <w:textAlignment w:val="auto"/>
              <w:rPr>
                <w:szCs w:val="22"/>
                <w:highlight w:val="green"/>
                <w:lang w:val="en-US"/>
              </w:rPr>
            </w:pPr>
            <w:r>
              <w:rPr>
                <w:szCs w:val="22"/>
              </w:rPr>
              <w:t>281</w:t>
            </w:r>
          </w:p>
        </w:tc>
        <w:tc>
          <w:tcPr>
            <w:tcW w:w="2436" w:type="dxa"/>
            <w:shd w:val="clear" w:color="auto" w:fill="auto"/>
            <w:noWrap/>
            <w:vAlign w:val="center"/>
          </w:tcPr>
          <w:p w14:paraId="1B450BC2" w14:textId="2A1107B7" w:rsidR="00BB6142" w:rsidRPr="00E8529E" w:rsidRDefault="00BB6142" w:rsidP="00BB6142">
            <w:pPr>
              <w:keepLines w:val="0"/>
              <w:overflowPunct/>
              <w:autoSpaceDE/>
              <w:autoSpaceDN/>
              <w:adjustRightInd/>
              <w:jc w:val="right"/>
              <w:textAlignment w:val="auto"/>
              <w:rPr>
                <w:szCs w:val="22"/>
                <w:highlight w:val="green"/>
                <w:lang w:val="en-US"/>
              </w:rPr>
            </w:pPr>
            <w:r>
              <w:rPr>
                <w:szCs w:val="22"/>
              </w:rPr>
              <w:t>5,777,826</w:t>
            </w:r>
          </w:p>
        </w:tc>
        <w:tc>
          <w:tcPr>
            <w:tcW w:w="2436" w:type="dxa"/>
            <w:shd w:val="clear" w:color="auto" w:fill="auto"/>
            <w:vAlign w:val="center"/>
          </w:tcPr>
          <w:p w14:paraId="42E0CF38" w14:textId="44F010BD" w:rsidR="00BB6142" w:rsidRPr="00E8529E" w:rsidRDefault="00BB6142" w:rsidP="00BB6142">
            <w:pPr>
              <w:keepLines w:val="0"/>
              <w:overflowPunct/>
              <w:autoSpaceDE/>
              <w:autoSpaceDN/>
              <w:adjustRightInd/>
              <w:jc w:val="right"/>
              <w:textAlignment w:val="auto"/>
              <w:rPr>
                <w:szCs w:val="22"/>
                <w:highlight w:val="green"/>
                <w:lang w:val="en-US"/>
              </w:rPr>
            </w:pPr>
            <w:r>
              <w:rPr>
                <w:szCs w:val="22"/>
              </w:rPr>
              <w:t>0.70%</w:t>
            </w:r>
          </w:p>
        </w:tc>
      </w:tr>
      <w:tr w:rsidR="00BB6142" w:rsidRPr="00D23AD2" w14:paraId="74AB593B" w14:textId="77777777" w:rsidTr="00871278">
        <w:trPr>
          <w:trHeight w:val="300"/>
        </w:trPr>
        <w:tc>
          <w:tcPr>
            <w:tcW w:w="2436" w:type="dxa"/>
            <w:shd w:val="clear" w:color="auto" w:fill="auto"/>
            <w:vAlign w:val="center"/>
            <w:hideMark/>
          </w:tcPr>
          <w:p w14:paraId="0371FF7A" w14:textId="77777777" w:rsidR="00BB6142" w:rsidRPr="00D23AD2" w:rsidRDefault="00BB6142" w:rsidP="00BB6142">
            <w:pPr>
              <w:keepLines w:val="0"/>
              <w:overflowPunct/>
              <w:autoSpaceDE/>
              <w:autoSpaceDN/>
              <w:adjustRightInd/>
              <w:textAlignment w:val="auto"/>
              <w:rPr>
                <w:szCs w:val="22"/>
                <w:lang w:val="en-US"/>
              </w:rPr>
            </w:pPr>
            <w:proofErr w:type="spellStart"/>
            <w:r w:rsidRPr="00D23AD2">
              <w:rPr>
                <w:szCs w:val="22"/>
                <w:lang w:val="en-US"/>
              </w:rPr>
              <w:t>Từ</w:t>
            </w:r>
            <w:proofErr w:type="spellEnd"/>
            <w:r w:rsidRPr="00D23AD2">
              <w:rPr>
                <w:szCs w:val="22"/>
                <w:lang w:val="en-US"/>
              </w:rPr>
              <w:t xml:space="preserve"> 50.000 </w:t>
            </w:r>
            <w:proofErr w:type="spellStart"/>
            <w:r w:rsidRPr="00D23AD2">
              <w:rPr>
                <w:szCs w:val="22"/>
                <w:lang w:val="en-US"/>
              </w:rPr>
              <w:t>đến</w:t>
            </w:r>
            <w:proofErr w:type="spellEnd"/>
            <w:r w:rsidRPr="00D23AD2">
              <w:rPr>
                <w:szCs w:val="22"/>
                <w:lang w:val="en-US"/>
              </w:rPr>
              <w:t xml:space="preserve"> 500.000</w:t>
            </w:r>
          </w:p>
        </w:tc>
        <w:tc>
          <w:tcPr>
            <w:tcW w:w="2436" w:type="dxa"/>
            <w:shd w:val="clear" w:color="auto" w:fill="auto"/>
            <w:vAlign w:val="center"/>
          </w:tcPr>
          <w:p w14:paraId="4762A025" w14:textId="61205539" w:rsidR="00BB6142" w:rsidRPr="00E8529E" w:rsidRDefault="00BB6142" w:rsidP="00BB6142">
            <w:pPr>
              <w:keepLines w:val="0"/>
              <w:overflowPunct/>
              <w:autoSpaceDE/>
              <w:autoSpaceDN/>
              <w:adjustRightInd/>
              <w:jc w:val="right"/>
              <w:textAlignment w:val="auto"/>
              <w:rPr>
                <w:szCs w:val="22"/>
                <w:highlight w:val="green"/>
                <w:lang w:val="en-US"/>
              </w:rPr>
            </w:pPr>
            <w:r>
              <w:rPr>
                <w:szCs w:val="22"/>
              </w:rPr>
              <w:t>112</w:t>
            </w:r>
          </w:p>
        </w:tc>
        <w:tc>
          <w:tcPr>
            <w:tcW w:w="2436" w:type="dxa"/>
            <w:shd w:val="clear" w:color="auto" w:fill="auto"/>
            <w:noWrap/>
            <w:vAlign w:val="center"/>
          </w:tcPr>
          <w:p w14:paraId="2DA68774" w14:textId="30725907" w:rsidR="00BB6142" w:rsidRPr="00E8529E" w:rsidRDefault="00BB6142" w:rsidP="00BB6142">
            <w:pPr>
              <w:keepLines w:val="0"/>
              <w:overflowPunct/>
              <w:autoSpaceDE/>
              <w:autoSpaceDN/>
              <w:adjustRightInd/>
              <w:jc w:val="right"/>
              <w:textAlignment w:val="auto"/>
              <w:rPr>
                <w:szCs w:val="22"/>
                <w:highlight w:val="green"/>
                <w:lang w:val="en-US"/>
              </w:rPr>
            </w:pPr>
            <w:r>
              <w:rPr>
                <w:szCs w:val="22"/>
              </w:rPr>
              <w:t>18,239,780</w:t>
            </w:r>
          </w:p>
        </w:tc>
        <w:tc>
          <w:tcPr>
            <w:tcW w:w="2436" w:type="dxa"/>
            <w:shd w:val="clear" w:color="auto" w:fill="auto"/>
            <w:vAlign w:val="center"/>
          </w:tcPr>
          <w:p w14:paraId="68A74913" w14:textId="5BDD0F5E" w:rsidR="00BB6142" w:rsidRPr="00E8529E" w:rsidRDefault="00BB6142" w:rsidP="00BB6142">
            <w:pPr>
              <w:keepLines w:val="0"/>
              <w:overflowPunct/>
              <w:autoSpaceDE/>
              <w:autoSpaceDN/>
              <w:adjustRightInd/>
              <w:jc w:val="right"/>
              <w:textAlignment w:val="auto"/>
              <w:rPr>
                <w:szCs w:val="22"/>
                <w:highlight w:val="green"/>
                <w:lang w:val="en-US"/>
              </w:rPr>
            </w:pPr>
            <w:r>
              <w:rPr>
                <w:szCs w:val="22"/>
              </w:rPr>
              <w:t>2.22%</w:t>
            </w:r>
          </w:p>
        </w:tc>
      </w:tr>
      <w:tr w:rsidR="00BB6142" w:rsidRPr="00D23AD2" w14:paraId="1A13A52E" w14:textId="77777777" w:rsidTr="00871278">
        <w:trPr>
          <w:trHeight w:val="300"/>
        </w:trPr>
        <w:tc>
          <w:tcPr>
            <w:tcW w:w="2436" w:type="dxa"/>
            <w:shd w:val="clear" w:color="auto" w:fill="auto"/>
            <w:vAlign w:val="center"/>
            <w:hideMark/>
          </w:tcPr>
          <w:p w14:paraId="6C8B2BE2" w14:textId="77777777" w:rsidR="00BB6142" w:rsidRPr="00D23AD2" w:rsidRDefault="00BB6142" w:rsidP="00BB6142">
            <w:pPr>
              <w:keepLines w:val="0"/>
              <w:overflowPunct/>
              <w:autoSpaceDE/>
              <w:autoSpaceDN/>
              <w:adjustRightInd/>
              <w:textAlignment w:val="auto"/>
              <w:rPr>
                <w:szCs w:val="22"/>
                <w:lang w:val="en-US"/>
              </w:rPr>
            </w:pPr>
            <w:proofErr w:type="spellStart"/>
            <w:r w:rsidRPr="00D23AD2">
              <w:rPr>
                <w:szCs w:val="22"/>
                <w:lang w:val="en-US"/>
              </w:rPr>
              <w:t>Trên</w:t>
            </w:r>
            <w:proofErr w:type="spellEnd"/>
            <w:r w:rsidRPr="00D23AD2">
              <w:rPr>
                <w:szCs w:val="22"/>
                <w:lang w:val="en-US"/>
              </w:rPr>
              <w:t xml:space="preserve"> 500.000</w:t>
            </w:r>
          </w:p>
        </w:tc>
        <w:tc>
          <w:tcPr>
            <w:tcW w:w="2436" w:type="dxa"/>
            <w:shd w:val="clear" w:color="auto" w:fill="auto"/>
            <w:vAlign w:val="center"/>
          </w:tcPr>
          <w:p w14:paraId="321F7C42" w14:textId="7A7525EE" w:rsidR="00BB6142" w:rsidRPr="00E8529E" w:rsidRDefault="00BB6142" w:rsidP="00BB6142">
            <w:pPr>
              <w:keepLines w:val="0"/>
              <w:overflowPunct/>
              <w:autoSpaceDE/>
              <w:autoSpaceDN/>
              <w:adjustRightInd/>
              <w:jc w:val="right"/>
              <w:textAlignment w:val="auto"/>
              <w:rPr>
                <w:szCs w:val="22"/>
                <w:highlight w:val="green"/>
                <w:lang w:val="en-US"/>
              </w:rPr>
            </w:pPr>
            <w:r>
              <w:rPr>
                <w:szCs w:val="22"/>
              </w:rPr>
              <w:t>67</w:t>
            </w:r>
          </w:p>
        </w:tc>
        <w:tc>
          <w:tcPr>
            <w:tcW w:w="2436" w:type="dxa"/>
            <w:shd w:val="clear" w:color="auto" w:fill="auto"/>
            <w:noWrap/>
            <w:vAlign w:val="center"/>
          </w:tcPr>
          <w:p w14:paraId="7CEEACE4" w14:textId="7B3D1B49" w:rsidR="00BB6142" w:rsidRPr="00E8529E" w:rsidRDefault="00BB6142" w:rsidP="00BB6142">
            <w:pPr>
              <w:keepLines w:val="0"/>
              <w:overflowPunct/>
              <w:autoSpaceDE/>
              <w:autoSpaceDN/>
              <w:adjustRightInd/>
              <w:jc w:val="right"/>
              <w:textAlignment w:val="auto"/>
              <w:rPr>
                <w:szCs w:val="22"/>
                <w:highlight w:val="green"/>
                <w:lang w:val="en-US"/>
              </w:rPr>
            </w:pPr>
            <w:r>
              <w:rPr>
                <w:szCs w:val="22"/>
              </w:rPr>
              <w:t>791,807,232</w:t>
            </w:r>
          </w:p>
        </w:tc>
        <w:tc>
          <w:tcPr>
            <w:tcW w:w="2436" w:type="dxa"/>
            <w:shd w:val="clear" w:color="auto" w:fill="auto"/>
            <w:vAlign w:val="center"/>
          </w:tcPr>
          <w:p w14:paraId="6B6B9A84" w14:textId="04B775B8" w:rsidR="00BB6142" w:rsidRPr="00E8529E" w:rsidRDefault="00BB6142" w:rsidP="00BB6142">
            <w:pPr>
              <w:keepLines w:val="0"/>
              <w:overflowPunct/>
              <w:autoSpaceDE/>
              <w:autoSpaceDN/>
              <w:adjustRightInd/>
              <w:jc w:val="right"/>
              <w:textAlignment w:val="auto"/>
              <w:rPr>
                <w:szCs w:val="22"/>
                <w:highlight w:val="green"/>
                <w:lang w:val="en-US"/>
              </w:rPr>
            </w:pPr>
            <w:r>
              <w:rPr>
                <w:szCs w:val="22"/>
              </w:rPr>
              <w:t>96.19%</w:t>
            </w:r>
          </w:p>
        </w:tc>
      </w:tr>
      <w:tr w:rsidR="00BB6142" w:rsidRPr="00D23AD2" w14:paraId="3D154101" w14:textId="77777777" w:rsidTr="00871278">
        <w:trPr>
          <w:trHeight w:val="315"/>
        </w:trPr>
        <w:tc>
          <w:tcPr>
            <w:tcW w:w="2436" w:type="dxa"/>
            <w:shd w:val="clear" w:color="auto" w:fill="auto"/>
            <w:vAlign w:val="center"/>
            <w:hideMark/>
          </w:tcPr>
          <w:p w14:paraId="745BD81B" w14:textId="77777777" w:rsidR="00BB6142" w:rsidRPr="00D23AD2" w:rsidRDefault="00BB6142" w:rsidP="00BB6142">
            <w:pPr>
              <w:keepLines w:val="0"/>
              <w:overflowPunct/>
              <w:autoSpaceDE/>
              <w:autoSpaceDN/>
              <w:adjustRightInd/>
              <w:jc w:val="left"/>
              <w:textAlignment w:val="auto"/>
              <w:rPr>
                <w:b/>
                <w:bCs/>
                <w:szCs w:val="22"/>
                <w:lang w:val="en-US"/>
              </w:rPr>
            </w:pPr>
            <w:proofErr w:type="spellStart"/>
            <w:r w:rsidRPr="00D23AD2">
              <w:rPr>
                <w:b/>
                <w:bCs/>
                <w:szCs w:val="22"/>
                <w:lang w:val="en-US"/>
              </w:rPr>
              <w:t>Tổng</w:t>
            </w:r>
            <w:proofErr w:type="spellEnd"/>
            <w:r w:rsidRPr="00D23AD2">
              <w:rPr>
                <w:b/>
                <w:bCs/>
                <w:szCs w:val="22"/>
                <w:lang w:val="en-US"/>
              </w:rPr>
              <w:t xml:space="preserve"> </w:t>
            </w:r>
            <w:proofErr w:type="spellStart"/>
            <w:r w:rsidRPr="00D23AD2">
              <w:rPr>
                <w:b/>
                <w:bCs/>
                <w:szCs w:val="22"/>
                <w:lang w:val="en-US"/>
              </w:rPr>
              <w:t>cộng</w:t>
            </w:r>
            <w:proofErr w:type="spellEnd"/>
          </w:p>
        </w:tc>
        <w:tc>
          <w:tcPr>
            <w:tcW w:w="2436" w:type="dxa"/>
            <w:shd w:val="clear" w:color="auto" w:fill="auto"/>
            <w:vAlign w:val="center"/>
          </w:tcPr>
          <w:p w14:paraId="027E6751" w14:textId="34B60024" w:rsidR="00BB6142" w:rsidRPr="00E8529E" w:rsidRDefault="00BB6142" w:rsidP="00BB6142">
            <w:pPr>
              <w:keepLines w:val="0"/>
              <w:overflowPunct/>
              <w:autoSpaceDE/>
              <w:autoSpaceDN/>
              <w:adjustRightInd/>
              <w:jc w:val="right"/>
              <w:textAlignment w:val="auto"/>
              <w:rPr>
                <w:b/>
                <w:bCs/>
                <w:szCs w:val="22"/>
                <w:highlight w:val="green"/>
                <w:lang w:val="en-US"/>
              </w:rPr>
            </w:pPr>
            <w:r>
              <w:rPr>
                <w:szCs w:val="22"/>
              </w:rPr>
              <w:t>5,641</w:t>
            </w:r>
          </w:p>
        </w:tc>
        <w:tc>
          <w:tcPr>
            <w:tcW w:w="2436" w:type="dxa"/>
            <w:shd w:val="clear" w:color="auto" w:fill="auto"/>
            <w:vAlign w:val="center"/>
          </w:tcPr>
          <w:p w14:paraId="464E4A4B" w14:textId="45303B19" w:rsidR="00BB6142" w:rsidRPr="00E8529E" w:rsidRDefault="00BB6142" w:rsidP="00BB6142">
            <w:pPr>
              <w:keepLines w:val="0"/>
              <w:overflowPunct/>
              <w:autoSpaceDE/>
              <w:autoSpaceDN/>
              <w:adjustRightInd/>
              <w:jc w:val="right"/>
              <w:textAlignment w:val="auto"/>
              <w:rPr>
                <w:b/>
                <w:bCs/>
                <w:szCs w:val="22"/>
                <w:highlight w:val="green"/>
                <w:lang w:val="en-US"/>
              </w:rPr>
            </w:pPr>
            <w:r>
              <w:rPr>
                <w:szCs w:val="22"/>
              </w:rPr>
              <w:t>823,200,000</w:t>
            </w:r>
          </w:p>
        </w:tc>
        <w:tc>
          <w:tcPr>
            <w:tcW w:w="2436" w:type="dxa"/>
            <w:shd w:val="clear" w:color="auto" w:fill="auto"/>
            <w:vAlign w:val="center"/>
          </w:tcPr>
          <w:p w14:paraId="4484FE1C" w14:textId="577759F6" w:rsidR="00BB6142" w:rsidRPr="00E8529E" w:rsidRDefault="00BB6142" w:rsidP="00BB6142">
            <w:pPr>
              <w:keepLines w:val="0"/>
              <w:overflowPunct/>
              <w:autoSpaceDE/>
              <w:autoSpaceDN/>
              <w:adjustRightInd/>
              <w:jc w:val="right"/>
              <w:textAlignment w:val="auto"/>
              <w:rPr>
                <w:b/>
                <w:bCs/>
                <w:szCs w:val="22"/>
                <w:highlight w:val="green"/>
                <w:lang w:val="en-US"/>
              </w:rPr>
            </w:pPr>
            <w:r>
              <w:rPr>
                <w:szCs w:val="22"/>
              </w:rPr>
              <w:t>100</w:t>
            </w:r>
          </w:p>
        </w:tc>
      </w:tr>
    </w:tbl>
    <w:p w14:paraId="52F8FE70" w14:textId="77777777" w:rsidR="007922E7" w:rsidRPr="00D23AD2" w:rsidRDefault="007922E7" w:rsidP="007922E7">
      <w:pPr>
        <w:pStyle w:val="ListParagraph"/>
        <w:numPr>
          <w:ilvl w:val="0"/>
          <w:numId w:val="4"/>
        </w:numPr>
        <w:shd w:val="clear" w:color="auto" w:fill="FFFFFF"/>
        <w:tabs>
          <w:tab w:val="left" w:pos="540"/>
        </w:tabs>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t>Chi phí ngầm và giảm giá</w:t>
      </w:r>
    </w:p>
    <w:p w14:paraId="3545EE12" w14:textId="77777777" w:rsidR="007922E7" w:rsidRPr="00D82A27" w:rsidRDefault="007922E7" w:rsidP="004E7320">
      <w:pPr>
        <w:tabs>
          <w:tab w:val="left" w:pos="540"/>
        </w:tabs>
        <w:spacing w:before="120"/>
        <w:rPr>
          <w:szCs w:val="22"/>
          <w:lang w:val="nl-NL"/>
        </w:rPr>
      </w:pPr>
      <w:r w:rsidRPr="00D82A27">
        <w:rPr>
          <w:szCs w:val="22"/>
          <w:lang w:val="nl-NL"/>
        </w:rPr>
        <w:t xml:space="preserve">Để hạn chế vấn đề xung đột về lợi ích và đảm bảo sự chính xác của các khoản mục chi phí của Quỹ, Công ty quy định tất cả các nhân viên của Công ty không được phép nhận các khoản giảm giá bằng tiền và không được thực hiện các khoản chi phí ngầm khi thực hiện các giao dịch của Quỹ với các đối tác cung cấp dịch vụ cho Quỹ.  </w:t>
      </w:r>
    </w:p>
    <w:p w14:paraId="56CB0B25" w14:textId="77777777" w:rsidR="007922E7" w:rsidRPr="00D82A27" w:rsidRDefault="007922E7" w:rsidP="004E7320">
      <w:pPr>
        <w:rPr>
          <w:lang w:val="nl-NL"/>
        </w:rPr>
      </w:pPr>
    </w:p>
    <w:p w14:paraId="467765C7" w14:textId="77777777" w:rsidR="007922E7" w:rsidRPr="00D23AD2" w:rsidRDefault="007922E7" w:rsidP="004E7320">
      <w:pPr>
        <w:tabs>
          <w:tab w:val="left" w:pos="540"/>
        </w:tabs>
        <w:rPr>
          <w:szCs w:val="22"/>
          <w:lang w:val="nl-NL"/>
        </w:rPr>
      </w:pPr>
      <w:r w:rsidRPr="00D82A27">
        <w:rPr>
          <w:szCs w:val="22"/>
          <w:lang w:val="nl-NL"/>
        </w:rPr>
        <w:t>Trong kỳ báo cáo, Quỹ không phát sinh các khoản giảm giá bằng tiền hoặc chi phí ngầm liên quan đến các giao dịch của Quỹ với các đối tác cung cấp dịch vụ cho Quỹ.</w:t>
      </w:r>
    </w:p>
    <w:p w14:paraId="6D886D3D" w14:textId="40311518" w:rsidR="007922E7" w:rsidRDefault="007922E7" w:rsidP="007922E7">
      <w:pPr>
        <w:pStyle w:val="ListParagraph"/>
        <w:numPr>
          <w:ilvl w:val="0"/>
          <w:numId w:val="1"/>
        </w:numPr>
        <w:shd w:val="clear" w:color="auto" w:fill="FFFFFF"/>
        <w:tabs>
          <w:tab w:val="left" w:pos="540"/>
        </w:tabs>
        <w:spacing w:before="120"/>
        <w:ind w:left="0" w:hanging="540"/>
        <w:rPr>
          <w:rFonts w:ascii="Times New Roman" w:hAnsi="Times New Roman"/>
          <w:b/>
          <w:sz w:val="28"/>
          <w:szCs w:val="28"/>
          <w:lang w:val="nl-NL"/>
        </w:rPr>
      </w:pPr>
      <w:r w:rsidRPr="00D23AD2">
        <w:rPr>
          <w:rFonts w:ascii="Times New Roman" w:hAnsi="Times New Roman"/>
          <w:b/>
          <w:sz w:val="28"/>
          <w:szCs w:val="28"/>
          <w:lang w:val="nl-NL"/>
        </w:rPr>
        <w:t>Thông tin về triển vọng thị trường</w:t>
      </w:r>
    </w:p>
    <w:p w14:paraId="17027B5A" w14:textId="3EB86943" w:rsidR="003833C1" w:rsidRPr="00403C08" w:rsidRDefault="00301C43" w:rsidP="00D82A27">
      <w:pPr>
        <w:spacing w:before="120" w:line="360" w:lineRule="auto"/>
        <w:rPr>
          <w:rFonts w:ascii="Arial" w:hAnsi="Arial" w:cs="Arial"/>
          <w:sz w:val="18"/>
          <w:szCs w:val="18"/>
          <w:lang w:val="nl-NL"/>
        </w:rPr>
      </w:pPr>
      <w:r w:rsidRPr="00C12F3E">
        <w:rPr>
          <w:rFonts w:ascii="Arial" w:hAnsi="Arial" w:cs="Arial"/>
          <w:sz w:val="18"/>
          <w:szCs w:val="18"/>
          <w:lang w:val="nl-NL"/>
        </w:rPr>
        <w:t>Kinh tế Việt Nam đối mặt với nhiều thách thức trong quý đầu tiên của năm 2023, tăng trưởng GDP đạt 3,3%; chỉ cao hơn mức 3,2% ghi nhận tại Quý 1 năm Covid 2020 trong 10 năm qua. Ngành công nghiệp giảm 0,8% và chỉ số sản xuất công nghiệp (IIP) giảm 2,2% so với cùng kỳ. Ngành dịch vụ lại trở thành điểm sáng của kinh tế với doanh số bán lẻ tăng 13,9% trong Quý 1, và tổng lượng khách quốc tế đạt 2,7 triệu, tương đương 60% giai đoạn trước Covid. Hoạt động thương mại tiếp tục chậm lại, xuất khẩu tháng 3 giảm 14,8% và Quý 1 giảm 11,9% so với cùng kỳ. Chỉ số hàng tồn kho tăng mạnh 19,8% trong quý 1 với nguyên nhân đến từ sự suy yếu của nhu cầu tiêu dùng toàn cầu. Số liệu mới nhất về GDP cho thấy kế hoạch đạt mục tiêu 6.0% đến 6.5% có thể gặp nhiều trở ngại. Do đó, Chính phủ đang hết sức nỗ lực đưa ra các phương án điều hành nhằm đạt được mục tiêu về tăng trưởng kinh tế. Trong 2 ngày Chủ nhật đầu tháng 3, Chính phủ đã ban hành 2 Nghị định nhằm tháo gỡ các vướng mắc của thị trường trái phiếu và hỗ trợ thị trường bất động sản. Cơ quan quản lý cũng đã dự thảo thông tư cho phép các ngân hàng thương mại mua lại trái phiếu doanh nghiệp đã bán đi trong vòng 12 tháng, đồng thời thảo luận về các biện pháp xử lý phù hợp cho các doanh nghiệp bất động sản khó khăn, như giãn nợ gốc, lãi vay, cơ cấu lại nhóm nợ.</w:t>
      </w:r>
    </w:p>
    <w:p w14:paraId="5CDC8707" w14:textId="3C747BB5" w:rsidR="007922E7" w:rsidRPr="00085BC1" w:rsidRDefault="007922E7" w:rsidP="00E65CA4">
      <w:pPr>
        <w:spacing w:before="120" w:line="360" w:lineRule="auto"/>
        <w:rPr>
          <w:color w:val="000000" w:themeColor="text1"/>
          <w:lang w:val="nl-NL"/>
        </w:rPr>
      </w:pPr>
      <w:r w:rsidRPr="00C10D99">
        <w:rPr>
          <w:b/>
          <w:sz w:val="28"/>
          <w:szCs w:val="28"/>
          <w:lang w:val="nl-NL"/>
        </w:rPr>
        <w:t>Thông tin khác</w:t>
      </w:r>
    </w:p>
    <w:p w14:paraId="1334F5A8" w14:textId="23D3D70A" w:rsidR="007922E7" w:rsidRDefault="007922E7" w:rsidP="007922E7">
      <w:pPr>
        <w:keepLines w:val="0"/>
        <w:shd w:val="clear" w:color="auto" w:fill="FFFFFF"/>
        <w:tabs>
          <w:tab w:val="left" w:pos="540"/>
        </w:tabs>
        <w:spacing w:before="120"/>
        <w:rPr>
          <w:szCs w:val="22"/>
          <w:lang w:val="nl-NL"/>
        </w:rPr>
      </w:pPr>
      <w:r w:rsidRPr="00D23AD2">
        <w:rPr>
          <w:szCs w:val="22"/>
          <w:lang w:val="nl-NL"/>
        </w:rPr>
        <w:t>Thông tin về từng nhân sự điều hành quỹ, Ban đại diện quỹ, và Ban điều hành Công ty quản lý Quỹ như sau:</w:t>
      </w:r>
    </w:p>
    <w:p w14:paraId="557CF205" w14:textId="77777777" w:rsidR="0058625D" w:rsidRDefault="0058625D" w:rsidP="007922E7">
      <w:pPr>
        <w:keepLines w:val="0"/>
        <w:shd w:val="clear" w:color="auto" w:fill="FFFFFF"/>
        <w:tabs>
          <w:tab w:val="left" w:pos="540"/>
        </w:tabs>
        <w:spacing w:before="120"/>
        <w:rPr>
          <w:szCs w:val="22"/>
          <w:lang w:val="nl-NL"/>
        </w:rPr>
      </w:pPr>
    </w:p>
    <w:p w14:paraId="61AFDD42" w14:textId="77777777" w:rsidR="0058625D" w:rsidRDefault="0058625D" w:rsidP="007922E7">
      <w:pPr>
        <w:keepLines w:val="0"/>
        <w:shd w:val="clear" w:color="auto" w:fill="FFFFFF"/>
        <w:tabs>
          <w:tab w:val="left" w:pos="540"/>
        </w:tabs>
        <w:spacing w:before="120"/>
        <w:rPr>
          <w:szCs w:val="22"/>
          <w:lang w:val="nl-NL"/>
        </w:rPr>
      </w:pPr>
    </w:p>
    <w:p w14:paraId="42AB4434" w14:textId="77777777" w:rsidR="0058625D" w:rsidRDefault="0058625D" w:rsidP="007922E7">
      <w:pPr>
        <w:keepLines w:val="0"/>
        <w:shd w:val="clear" w:color="auto" w:fill="FFFFFF"/>
        <w:tabs>
          <w:tab w:val="left" w:pos="540"/>
        </w:tabs>
        <w:spacing w:before="120"/>
        <w:rPr>
          <w:szCs w:val="22"/>
          <w:lang w:val="nl-NL"/>
        </w:rPr>
      </w:pPr>
    </w:p>
    <w:tbl>
      <w:tblPr>
        <w:tblStyle w:val="TableGrid"/>
        <w:tblW w:w="9090" w:type="dxa"/>
        <w:tblInd w:w="-95" w:type="dxa"/>
        <w:tblLook w:val="04A0" w:firstRow="1" w:lastRow="0" w:firstColumn="1" w:lastColumn="0" w:noHBand="0" w:noVBand="1"/>
      </w:tblPr>
      <w:tblGrid>
        <w:gridCol w:w="1710"/>
        <w:gridCol w:w="1530"/>
        <w:gridCol w:w="1980"/>
        <w:gridCol w:w="990"/>
        <w:gridCol w:w="2880"/>
      </w:tblGrid>
      <w:tr w:rsidR="00075664" w:rsidRPr="00D23AD2" w14:paraId="2B811362" w14:textId="77777777" w:rsidTr="00297FCC">
        <w:trPr>
          <w:tblHeader/>
        </w:trPr>
        <w:tc>
          <w:tcPr>
            <w:tcW w:w="1710" w:type="dxa"/>
          </w:tcPr>
          <w:p w14:paraId="0D4FC407" w14:textId="77777777" w:rsidR="00075664" w:rsidRPr="00D23AD2" w:rsidRDefault="00075664" w:rsidP="00811E1C">
            <w:pPr>
              <w:tabs>
                <w:tab w:val="left" w:pos="540"/>
              </w:tabs>
              <w:rPr>
                <w:b/>
                <w:szCs w:val="22"/>
                <w:lang w:val="nl-NL"/>
              </w:rPr>
            </w:pPr>
          </w:p>
        </w:tc>
        <w:tc>
          <w:tcPr>
            <w:tcW w:w="1530" w:type="dxa"/>
          </w:tcPr>
          <w:p w14:paraId="481FE961" w14:textId="77777777" w:rsidR="00075664" w:rsidRPr="00D23AD2" w:rsidRDefault="00075664" w:rsidP="00811E1C">
            <w:pPr>
              <w:tabs>
                <w:tab w:val="left" w:pos="540"/>
              </w:tabs>
              <w:rPr>
                <w:b/>
                <w:szCs w:val="22"/>
                <w:lang w:val="nl-NL"/>
              </w:rPr>
            </w:pPr>
            <w:r w:rsidRPr="00D23AD2">
              <w:rPr>
                <w:b/>
                <w:szCs w:val="22"/>
                <w:lang w:val="nl-NL"/>
              </w:rPr>
              <w:t>Tên</w:t>
            </w:r>
          </w:p>
        </w:tc>
        <w:tc>
          <w:tcPr>
            <w:tcW w:w="1980" w:type="dxa"/>
          </w:tcPr>
          <w:p w14:paraId="0B4907DB" w14:textId="77777777" w:rsidR="00075664" w:rsidRPr="00D23AD2" w:rsidRDefault="00075664" w:rsidP="00811E1C">
            <w:pPr>
              <w:tabs>
                <w:tab w:val="left" w:pos="540"/>
              </w:tabs>
              <w:rPr>
                <w:b/>
                <w:szCs w:val="22"/>
                <w:lang w:val="nl-NL"/>
              </w:rPr>
            </w:pPr>
            <w:r w:rsidRPr="00D23AD2">
              <w:rPr>
                <w:b/>
                <w:szCs w:val="22"/>
                <w:lang w:val="nl-NL"/>
              </w:rPr>
              <w:t>Chức vụ</w:t>
            </w:r>
          </w:p>
        </w:tc>
        <w:tc>
          <w:tcPr>
            <w:tcW w:w="990" w:type="dxa"/>
          </w:tcPr>
          <w:p w14:paraId="0BBF1954" w14:textId="77777777" w:rsidR="00075664" w:rsidRPr="00D23AD2" w:rsidRDefault="00075664" w:rsidP="00811E1C">
            <w:pPr>
              <w:tabs>
                <w:tab w:val="left" w:pos="540"/>
              </w:tabs>
              <w:rPr>
                <w:b/>
                <w:szCs w:val="22"/>
                <w:lang w:val="nl-NL"/>
              </w:rPr>
            </w:pPr>
            <w:r w:rsidRPr="00D23AD2">
              <w:rPr>
                <w:b/>
                <w:szCs w:val="22"/>
                <w:lang w:val="nl-NL"/>
              </w:rPr>
              <w:t>Bằng cấp</w:t>
            </w:r>
          </w:p>
        </w:tc>
        <w:tc>
          <w:tcPr>
            <w:tcW w:w="2880" w:type="dxa"/>
          </w:tcPr>
          <w:p w14:paraId="3D3B6AE8" w14:textId="77777777" w:rsidR="00075664" w:rsidRPr="00D23AD2" w:rsidRDefault="00075664" w:rsidP="00811E1C">
            <w:pPr>
              <w:tabs>
                <w:tab w:val="left" w:pos="540"/>
              </w:tabs>
              <w:rPr>
                <w:b/>
                <w:szCs w:val="22"/>
                <w:lang w:val="nl-NL"/>
              </w:rPr>
            </w:pPr>
            <w:r w:rsidRPr="00D23AD2">
              <w:rPr>
                <w:b/>
                <w:szCs w:val="22"/>
                <w:lang w:val="nl-NL"/>
              </w:rPr>
              <w:t>Quá trình công tác</w:t>
            </w:r>
          </w:p>
        </w:tc>
      </w:tr>
      <w:tr w:rsidR="00075664" w:rsidRPr="001933F2" w14:paraId="72888C05" w14:textId="77777777" w:rsidTr="00297FCC">
        <w:tc>
          <w:tcPr>
            <w:tcW w:w="1710" w:type="dxa"/>
            <w:vMerge w:val="restart"/>
          </w:tcPr>
          <w:p w14:paraId="11D16CEC" w14:textId="77777777" w:rsidR="00075664" w:rsidRPr="00D23AD2" w:rsidRDefault="00075664" w:rsidP="00811E1C">
            <w:pPr>
              <w:tabs>
                <w:tab w:val="left" w:pos="540"/>
              </w:tabs>
              <w:rPr>
                <w:szCs w:val="22"/>
                <w:lang w:val="nl-NL"/>
              </w:rPr>
            </w:pPr>
            <w:r w:rsidRPr="00D23AD2">
              <w:rPr>
                <w:szCs w:val="22"/>
                <w:lang w:val="nl-NL"/>
              </w:rPr>
              <w:t xml:space="preserve">Nhân sự điều hành Quỹ </w:t>
            </w:r>
          </w:p>
        </w:tc>
        <w:tc>
          <w:tcPr>
            <w:tcW w:w="1530" w:type="dxa"/>
          </w:tcPr>
          <w:p w14:paraId="2A4C56CD" w14:textId="77777777" w:rsidR="00075664" w:rsidRPr="00D23AD2" w:rsidRDefault="00075664" w:rsidP="00811E1C">
            <w:pPr>
              <w:tabs>
                <w:tab w:val="left" w:pos="540"/>
              </w:tabs>
              <w:rPr>
                <w:szCs w:val="22"/>
                <w:lang w:val="nl-NL"/>
              </w:rPr>
            </w:pPr>
            <w:r w:rsidRPr="00D23AD2">
              <w:rPr>
                <w:szCs w:val="22"/>
                <w:lang w:val="nl-NL"/>
              </w:rPr>
              <w:t>Lương Thị Mỹ Hạnh</w:t>
            </w:r>
          </w:p>
        </w:tc>
        <w:tc>
          <w:tcPr>
            <w:tcW w:w="1980" w:type="dxa"/>
          </w:tcPr>
          <w:p w14:paraId="4DAAD1BC" w14:textId="77777777" w:rsidR="00075664" w:rsidRPr="00D23AD2" w:rsidRDefault="00075664" w:rsidP="00811E1C">
            <w:pPr>
              <w:tabs>
                <w:tab w:val="left" w:pos="540"/>
              </w:tabs>
              <w:rPr>
                <w:szCs w:val="22"/>
                <w:lang w:val="nl-NL"/>
              </w:rPr>
            </w:pPr>
            <w:r>
              <w:rPr>
                <w:rFonts w:ascii="Arial" w:hAnsi="Arial" w:cs="Arial"/>
                <w:lang w:val="nl-NL"/>
              </w:rPr>
              <w:t>Giám đốc quản lý tài sản , khối trong nước</w:t>
            </w:r>
          </w:p>
        </w:tc>
        <w:tc>
          <w:tcPr>
            <w:tcW w:w="990" w:type="dxa"/>
          </w:tcPr>
          <w:p w14:paraId="2D3CFC47" w14:textId="77777777" w:rsidR="00075664" w:rsidRPr="00D23AD2" w:rsidRDefault="00075664" w:rsidP="00811E1C">
            <w:pPr>
              <w:tabs>
                <w:tab w:val="left" w:pos="540"/>
              </w:tabs>
              <w:rPr>
                <w:szCs w:val="22"/>
                <w:lang w:val="nl-NL"/>
              </w:rPr>
            </w:pPr>
            <w:r w:rsidRPr="00D23AD2">
              <w:rPr>
                <w:szCs w:val="22"/>
                <w:lang w:val="vi-VN"/>
              </w:rPr>
              <w:t>Thạc sỹ Kinh tế</w:t>
            </w:r>
          </w:p>
        </w:tc>
        <w:tc>
          <w:tcPr>
            <w:tcW w:w="2880" w:type="dxa"/>
            <w:shd w:val="clear" w:color="auto" w:fill="auto"/>
          </w:tcPr>
          <w:p w14:paraId="0F851075" w14:textId="77777777" w:rsidR="00E8529E" w:rsidRPr="00CC13BD" w:rsidRDefault="00075664" w:rsidP="00E8529E">
            <w:pPr>
              <w:pStyle w:val="ListParagraph"/>
              <w:numPr>
                <w:ilvl w:val="0"/>
                <w:numId w:val="6"/>
              </w:numPr>
              <w:tabs>
                <w:tab w:val="left" w:pos="162"/>
              </w:tabs>
              <w:spacing w:after="0"/>
              <w:ind w:left="158" w:right="-18" w:hanging="158"/>
              <w:jc w:val="both"/>
              <w:rPr>
                <w:rFonts w:ascii="Times New Roman" w:hAnsi="Times New Roman"/>
                <w:lang w:val="nl-NL"/>
              </w:rPr>
            </w:pPr>
            <w:r w:rsidRPr="00085BC1">
              <w:rPr>
                <w:rFonts w:ascii="Arial" w:hAnsi="Arial" w:cs="Arial"/>
                <w:lang w:val="nl-NL"/>
              </w:rPr>
              <w:t>-</w:t>
            </w:r>
            <w:r w:rsidR="00E8529E" w:rsidRPr="00CC13BD">
              <w:rPr>
                <w:rFonts w:ascii="Times New Roman" w:hAnsi="Times New Roman"/>
                <w:lang w:val="vi-VN"/>
              </w:rPr>
              <w:t xml:space="preserve">Từ </w:t>
            </w:r>
            <w:r w:rsidR="00E8529E" w:rsidRPr="00BC4366">
              <w:rPr>
                <w:rFonts w:ascii="Times New Roman" w:hAnsi="Times New Roman"/>
                <w:lang w:val="nl-NL"/>
              </w:rPr>
              <w:t xml:space="preserve">năm </w:t>
            </w:r>
            <w:r w:rsidR="00E8529E" w:rsidRPr="00CC13BD">
              <w:rPr>
                <w:rFonts w:ascii="Times New Roman" w:hAnsi="Times New Roman"/>
                <w:lang w:val="vi-VN"/>
              </w:rPr>
              <w:t xml:space="preserve">2010 đến </w:t>
            </w:r>
            <w:r w:rsidR="00E8529E" w:rsidRPr="00BC4366">
              <w:rPr>
                <w:rFonts w:ascii="Times New Roman" w:hAnsi="Times New Roman"/>
                <w:lang w:val="nl-NL"/>
              </w:rPr>
              <w:t>ngày 12/3/2021</w:t>
            </w:r>
            <w:r w:rsidR="00E8529E" w:rsidRPr="00CC13BD">
              <w:rPr>
                <w:rFonts w:ascii="Times New Roman" w:hAnsi="Times New Roman"/>
                <w:lang w:val="vi-VN"/>
              </w:rPr>
              <w:t xml:space="preserve">: Phó </w:t>
            </w:r>
            <w:r w:rsidR="00E8529E" w:rsidRPr="00BC4366">
              <w:rPr>
                <w:rFonts w:ascii="Times New Roman" w:hAnsi="Times New Roman"/>
                <w:lang w:val="nl-NL"/>
              </w:rPr>
              <w:t>T</w:t>
            </w:r>
            <w:r w:rsidR="00E8529E" w:rsidRPr="00CC13BD">
              <w:rPr>
                <w:rFonts w:ascii="Times New Roman" w:hAnsi="Times New Roman"/>
                <w:lang w:val="vi-VN"/>
              </w:rPr>
              <w:t xml:space="preserve">ổng </w:t>
            </w:r>
            <w:r w:rsidR="00E8529E" w:rsidRPr="00BC4366">
              <w:rPr>
                <w:rFonts w:ascii="Times New Roman" w:hAnsi="Times New Roman"/>
                <w:lang w:val="nl-NL"/>
              </w:rPr>
              <w:t>G</w:t>
            </w:r>
            <w:r w:rsidR="00E8529E" w:rsidRPr="00CC13BD">
              <w:rPr>
                <w:rFonts w:ascii="Times New Roman" w:hAnsi="Times New Roman"/>
                <w:lang w:val="vi-VN"/>
              </w:rPr>
              <w:t xml:space="preserve">iám đốc – Khối đầu tư nghiên cứu </w:t>
            </w:r>
            <w:r w:rsidR="00E8529E" w:rsidRPr="00BC4366">
              <w:rPr>
                <w:rFonts w:ascii="Times New Roman" w:hAnsi="Times New Roman"/>
                <w:lang w:val="nl-NL"/>
              </w:rPr>
              <w:t>Công ty Cổ phần Quản lý Quỹ đầu tư Việt Nam</w:t>
            </w:r>
          </w:p>
          <w:p w14:paraId="7DDBC103" w14:textId="58F95062" w:rsidR="00075664" w:rsidRPr="008127EB" w:rsidRDefault="00E8529E" w:rsidP="00E8529E">
            <w:pPr>
              <w:tabs>
                <w:tab w:val="left" w:pos="540"/>
              </w:tabs>
              <w:ind w:right="72"/>
              <w:rPr>
                <w:szCs w:val="22"/>
                <w:lang w:val="nl-NL"/>
              </w:rPr>
            </w:pPr>
            <w:r>
              <w:rPr>
                <w:lang w:val="nl-NL"/>
              </w:rPr>
              <w:t xml:space="preserve">- </w:t>
            </w:r>
            <w:r w:rsidRPr="00CC13BD">
              <w:rPr>
                <w:lang w:val="nl-NL"/>
              </w:rPr>
              <w:t>Từ ngày 12/3/2021 đến nay: Giám đốc Quản lý tài sản, khối trong nước</w:t>
            </w:r>
            <w:r w:rsidRPr="00CC13BD" w:rsidDel="001A7F73">
              <w:rPr>
                <w:lang w:val="vi-VN"/>
              </w:rPr>
              <w:t xml:space="preserve"> </w:t>
            </w:r>
            <w:r w:rsidRPr="00BC4366">
              <w:rPr>
                <w:lang w:val="nl-NL"/>
              </w:rPr>
              <w:t>Công ty Cổ phần Quản lý Quỹ đầu tư Dragon Capital Việt Nam</w:t>
            </w:r>
          </w:p>
        </w:tc>
      </w:tr>
      <w:tr w:rsidR="00E8529E" w:rsidRPr="001933F2" w14:paraId="1ADE4287" w14:textId="77777777" w:rsidTr="00297FCC">
        <w:tc>
          <w:tcPr>
            <w:tcW w:w="1710" w:type="dxa"/>
            <w:vMerge/>
          </w:tcPr>
          <w:p w14:paraId="7B708670" w14:textId="77777777" w:rsidR="00E8529E" w:rsidRPr="00D23AD2" w:rsidRDefault="00E8529E" w:rsidP="00E8529E">
            <w:pPr>
              <w:tabs>
                <w:tab w:val="left" w:pos="540"/>
              </w:tabs>
              <w:rPr>
                <w:szCs w:val="22"/>
                <w:lang w:val="nl-NL"/>
              </w:rPr>
            </w:pPr>
          </w:p>
        </w:tc>
        <w:tc>
          <w:tcPr>
            <w:tcW w:w="1530" w:type="dxa"/>
          </w:tcPr>
          <w:p w14:paraId="26E262D0" w14:textId="0685A944" w:rsidR="00E8529E" w:rsidRPr="00D23AD2" w:rsidRDefault="00E8529E" w:rsidP="00E8529E">
            <w:pPr>
              <w:tabs>
                <w:tab w:val="left" w:pos="540"/>
              </w:tabs>
              <w:rPr>
                <w:szCs w:val="22"/>
                <w:lang w:val="nl-NL"/>
              </w:rPr>
            </w:pPr>
            <w:r w:rsidRPr="00CC13BD">
              <w:rPr>
                <w:szCs w:val="22"/>
                <w:lang w:val="nl-NL"/>
              </w:rPr>
              <w:t>Vũ Đức Sửu</w:t>
            </w:r>
          </w:p>
        </w:tc>
        <w:tc>
          <w:tcPr>
            <w:tcW w:w="1980" w:type="dxa"/>
          </w:tcPr>
          <w:p w14:paraId="55F57D3C" w14:textId="3C943424" w:rsidR="00E8529E" w:rsidRPr="00D23AD2" w:rsidRDefault="00E8529E" w:rsidP="00E8529E">
            <w:pPr>
              <w:tabs>
                <w:tab w:val="left" w:pos="540"/>
              </w:tabs>
              <w:rPr>
                <w:szCs w:val="22"/>
                <w:lang w:val="nl-NL"/>
              </w:rPr>
            </w:pPr>
            <w:r w:rsidRPr="00CC13BD">
              <w:rPr>
                <w:szCs w:val="22"/>
                <w:lang w:val="nl-NL"/>
              </w:rPr>
              <w:t>Trưởng phòng quản lý danh mục đầu tư</w:t>
            </w:r>
          </w:p>
        </w:tc>
        <w:tc>
          <w:tcPr>
            <w:tcW w:w="990" w:type="dxa"/>
          </w:tcPr>
          <w:p w14:paraId="6C9D24DA" w14:textId="77777777" w:rsidR="00E8529E" w:rsidRPr="00BC4366" w:rsidRDefault="00E8529E" w:rsidP="00E8529E">
            <w:pPr>
              <w:tabs>
                <w:tab w:val="left" w:pos="540"/>
              </w:tabs>
              <w:jc w:val="left"/>
              <w:rPr>
                <w:lang w:val="nl-NL"/>
              </w:rPr>
            </w:pPr>
            <w:r w:rsidRPr="00BC4366">
              <w:rPr>
                <w:lang w:val="nl-NL"/>
              </w:rPr>
              <w:t>Thạc sỹ Toán giải tích và ứng dụng</w:t>
            </w:r>
          </w:p>
          <w:p w14:paraId="45D23F10" w14:textId="639BABEA" w:rsidR="00E8529E" w:rsidRPr="00085BC1" w:rsidRDefault="00E8529E" w:rsidP="00E8529E">
            <w:pPr>
              <w:tabs>
                <w:tab w:val="left" w:pos="540"/>
              </w:tabs>
              <w:rPr>
                <w:szCs w:val="22"/>
                <w:lang w:val="nl-NL"/>
              </w:rPr>
            </w:pPr>
            <w:r w:rsidRPr="00BC4366">
              <w:rPr>
                <w:lang w:val="nl-NL"/>
              </w:rPr>
              <w:t>Thạc sỹ Lý thuyết xác suất và thống kê toán học.</w:t>
            </w:r>
          </w:p>
        </w:tc>
        <w:tc>
          <w:tcPr>
            <w:tcW w:w="2880" w:type="dxa"/>
            <w:shd w:val="clear" w:color="auto" w:fill="auto"/>
          </w:tcPr>
          <w:p w14:paraId="53057642" w14:textId="77777777" w:rsidR="00E8529E" w:rsidRPr="00CC13BD" w:rsidRDefault="00E8529E" w:rsidP="00E8529E">
            <w:pPr>
              <w:pStyle w:val="ListParagraph"/>
              <w:numPr>
                <w:ilvl w:val="0"/>
                <w:numId w:val="6"/>
              </w:numPr>
              <w:tabs>
                <w:tab w:val="left" w:pos="162"/>
              </w:tabs>
              <w:spacing w:after="0"/>
              <w:ind w:left="158" w:right="-18" w:hanging="158"/>
              <w:jc w:val="both"/>
              <w:rPr>
                <w:rFonts w:ascii="Times New Roman" w:hAnsi="Times New Roman"/>
                <w:lang w:val="vi-VN"/>
              </w:rPr>
            </w:pPr>
            <w:r w:rsidRPr="00CC13BD">
              <w:rPr>
                <w:rFonts w:ascii="Times New Roman" w:hAnsi="Times New Roman"/>
                <w:lang w:val="vi-VN"/>
              </w:rPr>
              <w:t xml:space="preserve">Từ </w:t>
            </w:r>
            <w:r w:rsidRPr="00BC4366">
              <w:rPr>
                <w:rFonts w:ascii="Times New Roman" w:hAnsi="Times New Roman"/>
                <w:lang w:val="nl-NL"/>
              </w:rPr>
              <w:t xml:space="preserve">năm </w:t>
            </w:r>
            <w:r w:rsidRPr="00CC13BD">
              <w:rPr>
                <w:rFonts w:ascii="Times New Roman" w:hAnsi="Times New Roman"/>
                <w:lang w:val="vi-VN"/>
              </w:rPr>
              <w:t xml:space="preserve">2010 đến </w:t>
            </w:r>
            <w:r w:rsidRPr="00BC4366">
              <w:rPr>
                <w:rFonts w:ascii="Times New Roman" w:hAnsi="Times New Roman"/>
                <w:lang w:val="nl-NL"/>
              </w:rPr>
              <w:t xml:space="preserve">năm </w:t>
            </w:r>
            <w:r w:rsidRPr="00CC13BD">
              <w:rPr>
                <w:rFonts w:ascii="Times New Roman" w:hAnsi="Times New Roman"/>
                <w:lang w:val="vi-VN"/>
              </w:rPr>
              <w:t>2015: Chuyên viên cao cấp phân tích đầu tư</w:t>
            </w:r>
            <w:r w:rsidRPr="00BC4366">
              <w:rPr>
                <w:rFonts w:ascii="Times New Roman" w:hAnsi="Times New Roman"/>
                <w:lang w:val="nl-NL"/>
              </w:rPr>
              <w:t xml:space="preserve"> Công ty Cổ phần Quản lý Quỹ đầu tư Việt Nam</w:t>
            </w:r>
          </w:p>
          <w:p w14:paraId="13969DC4" w14:textId="77777777" w:rsidR="00E8529E" w:rsidRPr="00CC13BD" w:rsidRDefault="00E8529E" w:rsidP="00E8529E">
            <w:pPr>
              <w:pStyle w:val="ListParagraph"/>
              <w:numPr>
                <w:ilvl w:val="0"/>
                <w:numId w:val="6"/>
              </w:numPr>
              <w:tabs>
                <w:tab w:val="left" w:pos="162"/>
              </w:tabs>
              <w:spacing w:after="0"/>
              <w:ind w:left="158" w:right="-18" w:hanging="158"/>
              <w:jc w:val="both"/>
              <w:rPr>
                <w:rFonts w:ascii="Times New Roman" w:hAnsi="Times New Roman"/>
                <w:lang w:val="vi-VN"/>
              </w:rPr>
            </w:pPr>
            <w:r w:rsidRPr="00CC13BD">
              <w:rPr>
                <w:rFonts w:ascii="Times New Roman" w:hAnsi="Times New Roman"/>
                <w:lang w:val="vi-VN"/>
              </w:rPr>
              <w:t xml:space="preserve">Từ </w:t>
            </w:r>
            <w:r w:rsidRPr="00BC4366">
              <w:rPr>
                <w:rFonts w:ascii="Times New Roman" w:hAnsi="Times New Roman"/>
                <w:lang w:val="vi-VN"/>
              </w:rPr>
              <w:t xml:space="preserve">năm </w:t>
            </w:r>
            <w:r w:rsidRPr="00CC13BD">
              <w:rPr>
                <w:rFonts w:ascii="Times New Roman" w:hAnsi="Times New Roman"/>
                <w:lang w:val="vi-VN"/>
              </w:rPr>
              <w:t xml:space="preserve">2016 đến </w:t>
            </w:r>
            <w:r w:rsidRPr="00BC4366">
              <w:rPr>
                <w:rFonts w:ascii="Times New Roman" w:hAnsi="Times New Roman"/>
                <w:lang w:val="vi-VN"/>
              </w:rPr>
              <w:t xml:space="preserve">năm </w:t>
            </w:r>
            <w:r w:rsidRPr="00CC13BD">
              <w:rPr>
                <w:rFonts w:ascii="Times New Roman" w:hAnsi="Times New Roman"/>
                <w:lang w:val="vi-VN"/>
              </w:rPr>
              <w:t>2020: Trưởng phòng quản lý danh mục đầu tư</w:t>
            </w:r>
            <w:r w:rsidRPr="00BC4366">
              <w:rPr>
                <w:rFonts w:ascii="Times New Roman" w:hAnsi="Times New Roman"/>
                <w:lang w:val="vi-VN"/>
              </w:rPr>
              <w:t xml:space="preserve"> Công ty Cổ phần Quản lý Quỹ đầu tư Việt Nam</w:t>
            </w:r>
          </w:p>
          <w:p w14:paraId="3E77F427" w14:textId="3F2997C6" w:rsidR="00E8529E" w:rsidRPr="008127EB" w:rsidRDefault="00E8529E" w:rsidP="00E8529E">
            <w:pPr>
              <w:tabs>
                <w:tab w:val="left" w:pos="540"/>
              </w:tabs>
              <w:ind w:right="72"/>
              <w:rPr>
                <w:szCs w:val="22"/>
                <w:lang w:val="nl-NL"/>
              </w:rPr>
            </w:pPr>
            <w:r w:rsidRPr="00E8529E">
              <w:rPr>
                <w:lang w:val="vi-VN"/>
              </w:rPr>
              <w:t>-</w:t>
            </w:r>
            <w:r w:rsidRPr="00CC13BD">
              <w:rPr>
                <w:lang w:val="vi-VN"/>
              </w:rPr>
              <w:t xml:space="preserve">Từ tháng 1/2021 đến nay Trưởng phòng quản </w:t>
            </w:r>
            <w:r w:rsidRPr="00BC4366">
              <w:rPr>
                <w:lang w:val="vi-VN"/>
              </w:rPr>
              <w:t>l</w:t>
            </w:r>
            <w:r w:rsidRPr="00CC13BD">
              <w:rPr>
                <w:lang w:val="vi-VN"/>
              </w:rPr>
              <w:t>ý danh mục đầu tư</w:t>
            </w:r>
            <w:r w:rsidRPr="00BC4366">
              <w:rPr>
                <w:lang w:val="vi-VN"/>
              </w:rPr>
              <w:t xml:space="preserve"> Công ty Cổ phần Quản lý Quỹ đầu tư Dragon Capital Việt Nam</w:t>
            </w:r>
          </w:p>
        </w:tc>
      </w:tr>
      <w:tr w:rsidR="00075664" w:rsidRPr="001933F2" w14:paraId="49E002DF" w14:textId="77777777" w:rsidTr="00297FCC">
        <w:tc>
          <w:tcPr>
            <w:tcW w:w="9090" w:type="dxa"/>
            <w:gridSpan w:val="5"/>
          </w:tcPr>
          <w:p w14:paraId="5BAAFE06" w14:textId="77777777" w:rsidR="00075664" w:rsidRPr="00D23AD2" w:rsidRDefault="00075664" w:rsidP="00811E1C">
            <w:pPr>
              <w:tabs>
                <w:tab w:val="left" w:pos="540"/>
              </w:tabs>
              <w:rPr>
                <w:szCs w:val="22"/>
                <w:lang w:val="nl-NL"/>
              </w:rPr>
            </w:pPr>
          </w:p>
        </w:tc>
      </w:tr>
      <w:tr w:rsidR="00E8529E" w:rsidRPr="001933F2" w14:paraId="786041EF" w14:textId="77777777" w:rsidTr="00297FCC">
        <w:tc>
          <w:tcPr>
            <w:tcW w:w="1710" w:type="dxa"/>
            <w:vMerge w:val="restart"/>
          </w:tcPr>
          <w:p w14:paraId="31DB04EC" w14:textId="77777777" w:rsidR="00E8529E" w:rsidRPr="00D23AD2" w:rsidRDefault="00E8529E" w:rsidP="00E8529E">
            <w:pPr>
              <w:tabs>
                <w:tab w:val="left" w:pos="540"/>
              </w:tabs>
              <w:rPr>
                <w:szCs w:val="22"/>
                <w:lang w:val="nl-NL"/>
              </w:rPr>
            </w:pPr>
            <w:r w:rsidRPr="00D23AD2">
              <w:rPr>
                <w:szCs w:val="22"/>
                <w:lang w:val="nl-NL"/>
              </w:rPr>
              <w:t>Ban đại diện Quỹ</w:t>
            </w:r>
          </w:p>
        </w:tc>
        <w:tc>
          <w:tcPr>
            <w:tcW w:w="1530" w:type="dxa"/>
          </w:tcPr>
          <w:p w14:paraId="3A589864" w14:textId="794893BA" w:rsidR="00E8529E" w:rsidRPr="00D23AD2" w:rsidRDefault="00E8529E" w:rsidP="00E8529E">
            <w:pPr>
              <w:tabs>
                <w:tab w:val="left" w:pos="540"/>
              </w:tabs>
              <w:rPr>
                <w:szCs w:val="22"/>
                <w:lang w:val="nl-NL"/>
              </w:rPr>
            </w:pPr>
            <w:r w:rsidRPr="00CC13BD">
              <w:rPr>
                <w:szCs w:val="22"/>
                <w:lang w:val="nl-NL"/>
              </w:rPr>
              <w:t>Nguyễn Bội Hồng Lê</w:t>
            </w:r>
          </w:p>
        </w:tc>
        <w:tc>
          <w:tcPr>
            <w:tcW w:w="1980" w:type="dxa"/>
          </w:tcPr>
          <w:p w14:paraId="73DB192E" w14:textId="06F03C79" w:rsidR="00E8529E" w:rsidRPr="00D23AD2" w:rsidRDefault="00E8529E" w:rsidP="00E8529E">
            <w:pPr>
              <w:tabs>
                <w:tab w:val="left" w:pos="540"/>
              </w:tabs>
              <w:rPr>
                <w:szCs w:val="22"/>
                <w:lang w:val="nl-NL"/>
              </w:rPr>
            </w:pPr>
            <w:r w:rsidRPr="00CC13BD">
              <w:rPr>
                <w:szCs w:val="22"/>
                <w:lang w:val="nl-NL"/>
              </w:rPr>
              <w:t xml:space="preserve">Chủ tịch </w:t>
            </w:r>
          </w:p>
        </w:tc>
        <w:tc>
          <w:tcPr>
            <w:tcW w:w="990" w:type="dxa"/>
          </w:tcPr>
          <w:p w14:paraId="3761E648" w14:textId="1E46D510" w:rsidR="00E8529E" w:rsidRPr="00D23AD2" w:rsidRDefault="00E8529E" w:rsidP="00E8529E">
            <w:pPr>
              <w:tabs>
                <w:tab w:val="left" w:pos="540"/>
              </w:tabs>
              <w:rPr>
                <w:szCs w:val="22"/>
                <w:lang w:val="vi-VN"/>
              </w:rPr>
            </w:pPr>
            <w:r w:rsidRPr="00CC13BD">
              <w:rPr>
                <w:szCs w:val="22"/>
                <w:lang w:val="vi-VN"/>
              </w:rPr>
              <w:t>Thạc sỹ Quản trị kinh doanh</w:t>
            </w:r>
          </w:p>
        </w:tc>
        <w:tc>
          <w:tcPr>
            <w:tcW w:w="2880" w:type="dxa"/>
          </w:tcPr>
          <w:p w14:paraId="2DABC691" w14:textId="77777777" w:rsidR="00E8529E" w:rsidRPr="00CC13BD" w:rsidRDefault="00E8529E" w:rsidP="00E8529E">
            <w:pPr>
              <w:pStyle w:val="ListParagraph"/>
              <w:numPr>
                <w:ilvl w:val="0"/>
                <w:numId w:val="6"/>
              </w:numPr>
              <w:tabs>
                <w:tab w:val="left" w:pos="162"/>
              </w:tabs>
              <w:spacing w:after="0" w:line="240" w:lineRule="auto"/>
              <w:ind w:left="158" w:right="-26" w:hanging="158"/>
              <w:jc w:val="both"/>
              <w:rPr>
                <w:rFonts w:ascii="Times New Roman" w:hAnsi="Times New Roman"/>
                <w:lang w:val="vi-VN"/>
              </w:rPr>
            </w:pPr>
            <w:r w:rsidRPr="00CC13BD">
              <w:rPr>
                <w:rFonts w:ascii="Times New Roman" w:hAnsi="Times New Roman"/>
                <w:lang w:val="vi-VN"/>
              </w:rPr>
              <w:t xml:space="preserve">Từ </w:t>
            </w:r>
            <w:r w:rsidRPr="00BC4366">
              <w:rPr>
                <w:rFonts w:ascii="Times New Roman" w:hAnsi="Times New Roman"/>
                <w:lang w:val="vi-VN"/>
              </w:rPr>
              <w:t xml:space="preserve">năm </w:t>
            </w:r>
            <w:r w:rsidRPr="00CC13BD">
              <w:rPr>
                <w:rFonts w:ascii="Times New Roman" w:hAnsi="Times New Roman"/>
                <w:lang w:val="vi-VN"/>
              </w:rPr>
              <w:t xml:space="preserve">2010 đến </w:t>
            </w:r>
            <w:r w:rsidRPr="00BC4366">
              <w:rPr>
                <w:rFonts w:ascii="Times New Roman" w:hAnsi="Times New Roman"/>
                <w:lang w:val="vi-VN"/>
              </w:rPr>
              <w:t xml:space="preserve">năm </w:t>
            </w:r>
            <w:r w:rsidRPr="00CC13BD">
              <w:rPr>
                <w:rFonts w:ascii="Times New Roman" w:hAnsi="Times New Roman"/>
                <w:lang w:val="vi-VN"/>
              </w:rPr>
              <w:t>2012: Trưởng phòng giao dịch chứng khoán Công ty Cổ phần Chứng khoán Dầu khí</w:t>
            </w:r>
          </w:p>
          <w:p w14:paraId="52CC081E" w14:textId="0123380A" w:rsidR="00E8529E" w:rsidRPr="00D23AD2" w:rsidRDefault="00E8529E" w:rsidP="00E8529E">
            <w:pPr>
              <w:tabs>
                <w:tab w:val="left" w:pos="540"/>
              </w:tabs>
              <w:ind w:right="72"/>
              <w:rPr>
                <w:lang w:val="vi-VN"/>
              </w:rPr>
            </w:pPr>
            <w:r w:rsidRPr="00E8529E">
              <w:rPr>
                <w:lang w:val="vi-VN"/>
              </w:rPr>
              <w:t>-</w:t>
            </w:r>
            <w:r w:rsidRPr="00CC13BD">
              <w:rPr>
                <w:lang w:val="vi-VN"/>
              </w:rPr>
              <w:t xml:space="preserve">Từ </w:t>
            </w:r>
            <w:r w:rsidRPr="00BC4366">
              <w:rPr>
                <w:lang w:val="vi-VN"/>
              </w:rPr>
              <w:t xml:space="preserve">năm </w:t>
            </w:r>
            <w:r w:rsidRPr="00CC13BD">
              <w:rPr>
                <w:lang w:val="vi-VN"/>
              </w:rPr>
              <w:t>2012 đến nay: Chuyên gia Kinh tế và Quản lý dầu khí Viện Dầu khí Việt Nam</w:t>
            </w:r>
          </w:p>
        </w:tc>
      </w:tr>
      <w:tr w:rsidR="00E8529E" w:rsidRPr="001933F2" w14:paraId="48B89B0D" w14:textId="77777777" w:rsidTr="00297FCC">
        <w:tc>
          <w:tcPr>
            <w:tcW w:w="1710" w:type="dxa"/>
            <w:vMerge/>
          </w:tcPr>
          <w:p w14:paraId="1FCE6244" w14:textId="77777777" w:rsidR="00E8529E" w:rsidRPr="00D23AD2" w:rsidRDefault="00E8529E" w:rsidP="00E8529E">
            <w:pPr>
              <w:tabs>
                <w:tab w:val="left" w:pos="540"/>
              </w:tabs>
              <w:rPr>
                <w:szCs w:val="22"/>
                <w:lang w:val="nl-NL"/>
              </w:rPr>
            </w:pPr>
          </w:p>
        </w:tc>
        <w:tc>
          <w:tcPr>
            <w:tcW w:w="1530" w:type="dxa"/>
          </w:tcPr>
          <w:p w14:paraId="4B9C88AB" w14:textId="7824633F" w:rsidR="00E8529E" w:rsidRPr="00D23AD2" w:rsidRDefault="00E8529E" w:rsidP="00E8529E">
            <w:pPr>
              <w:tabs>
                <w:tab w:val="left" w:pos="540"/>
              </w:tabs>
              <w:rPr>
                <w:szCs w:val="22"/>
                <w:lang w:val="nl-NL"/>
              </w:rPr>
            </w:pPr>
            <w:r w:rsidRPr="00CC13BD">
              <w:rPr>
                <w:szCs w:val="22"/>
                <w:lang w:val="nl-NL"/>
              </w:rPr>
              <w:t>Vương Thị Hoàng Yến</w:t>
            </w:r>
          </w:p>
        </w:tc>
        <w:tc>
          <w:tcPr>
            <w:tcW w:w="1980" w:type="dxa"/>
          </w:tcPr>
          <w:p w14:paraId="4F33EA47" w14:textId="55C2CACF" w:rsidR="00E8529E" w:rsidRPr="00D23AD2" w:rsidRDefault="00E8529E" w:rsidP="00E8529E">
            <w:pPr>
              <w:tabs>
                <w:tab w:val="left" w:pos="540"/>
              </w:tabs>
              <w:rPr>
                <w:szCs w:val="22"/>
                <w:lang w:val="nl-NL"/>
              </w:rPr>
            </w:pPr>
            <w:r w:rsidRPr="00CC13BD">
              <w:t xml:space="preserve">Thành </w:t>
            </w:r>
            <w:proofErr w:type="spellStart"/>
            <w:r w:rsidRPr="00CC13BD">
              <w:t>viên</w:t>
            </w:r>
            <w:proofErr w:type="spellEnd"/>
          </w:p>
        </w:tc>
        <w:tc>
          <w:tcPr>
            <w:tcW w:w="990" w:type="dxa"/>
          </w:tcPr>
          <w:p w14:paraId="58B7C7F7" w14:textId="77777777" w:rsidR="00E8529E" w:rsidRPr="00BC4366" w:rsidRDefault="00E8529E" w:rsidP="00E8529E">
            <w:pPr>
              <w:tabs>
                <w:tab w:val="left" w:pos="540"/>
              </w:tabs>
              <w:jc w:val="left"/>
              <w:rPr>
                <w:lang w:val="nl-NL"/>
              </w:rPr>
            </w:pPr>
            <w:r w:rsidRPr="00BC4366">
              <w:rPr>
                <w:lang w:val="nl-NL"/>
              </w:rPr>
              <w:t xml:space="preserve">Cử nhân </w:t>
            </w:r>
          </w:p>
          <w:p w14:paraId="15AF7DB0" w14:textId="1D7F445F" w:rsidR="00E8529E" w:rsidRPr="00D23AD2" w:rsidRDefault="00E8529E" w:rsidP="00E8529E">
            <w:pPr>
              <w:tabs>
                <w:tab w:val="left" w:pos="540"/>
              </w:tabs>
              <w:rPr>
                <w:szCs w:val="22"/>
                <w:lang w:val="nl-NL"/>
              </w:rPr>
            </w:pPr>
            <w:r w:rsidRPr="00BC4366">
              <w:rPr>
                <w:lang w:val="nl-NL"/>
              </w:rPr>
              <w:t>Kế toán – Kiểm toán</w:t>
            </w:r>
          </w:p>
        </w:tc>
        <w:tc>
          <w:tcPr>
            <w:tcW w:w="2880" w:type="dxa"/>
          </w:tcPr>
          <w:p w14:paraId="366EAABB" w14:textId="77777777" w:rsidR="00E8529E" w:rsidRPr="00CC13BD" w:rsidRDefault="00E8529E" w:rsidP="00E8529E">
            <w:pPr>
              <w:ind w:left="158" w:right="-26" w:hanging="158"/>
              <w:rPr>
                <w:lang w:val="nl-NL"/>
              </w:rPr>
            </w:pPr>
            <w:r w:rsidRPr="00CC13BD">
              <w:rPr>
                <w:lang w:val="nl-NL"/>
              </w:rPr>
              <w:t>- Từ tháng 8/2004 đến tháng 11/2007: Kế toán trưởng Công ty TNHH Minh Thắng</w:t>
            </w:r>
          </w:p>
          <w:p w14:paraId="4E98A6F1" w14:textId="77777777" w:rsidR="00E8529E" w:rsidRPr="00CC13BD" w:rsidRDefault="00E8529E" w:rsidP="00E8529E">
            <w:pPr>
              <w:ind w:left="158" w:right="-26" w:hanging="158"/>
              <w:rPr>
                <w:lang w:val="nl-NL"/>
              </w:rPr>
            </w:pPr>
            <w:r w:rsidRPr="00CC13BD">
              <w:rPr>
                <w:lang w:val="nl-NL"/>
              </w:rPr>
              <w:t>- Từ tháng 12/2007 đến tháng 4/2012: Kiểm toán viên, Trưởng phòng Kiểm toán Công ty Kiểm toán AS</w:t>
            </w:r>
          </w:p>
          <w:p w14:paraId="514951AD" w14:textId="77777777" w:rsidR="00E8529E" w:rsidRPr="00CC13BD" w:rsidRDefault="00E8529E" w:rsidP="00E8529E">
            <w:pPr>
              <w:ind w:left="158" w:right="-26" w:hanging="158"/>
              <w:rPr>
                <w:lang w:val="nl-NL"/>
              </w:rPr>
            </w:pPr>
            <w:r w:rsidRPr="00CC13BD">
              <w:rPr>
                <w:lang w:val="nl-NL"/>
              </w:rPr>
              <w:t>- Từ tháng 9/2012 đến tháng 5/2013: Kiểm toán viên, Giám đốc Kiểm toán Công ty Hợp danh Kiểm toán F&amp;A</w:t>
            </w:r>
          </w:p>
          <w:p w14:paraId="04CF49CB" w14:textId="77777777" w:rsidR="00E8529E" w:rsidRPr="00CC13BD" w:rsidRDefault="00E8529E" w:rsidP="00E8529E">
            <w:pPr>
              <w:pStyle w:val="ListParagraph"/>
              <w:numPr>
                <w:ilvl w:val="0"/>
                <w:numId w:val="6"/>
              </w:numPr>
              <w:tabs>
                <w:tab w:val="left" w:pos="162"/>
              </w:tabs>
              <w:spacing w:after="0" w:line="240" w:lineRule="auto"/>
              <w:ind w:left="158" w:right="-26" w:hanging="158"/>
              <w:jc w:val="both"/>
              <w:rPr>
                <w:rFonts w:ascii="Times New Roman" w:hAnsi="Times New Roman"/>
                <w:lang w:val="vi-VN"/>
              </w:rPr>
            </w:pPr>
            <w:r w:rsidRPr="00CC13BD">
              <w:rPr>
                <w:rFonts w:ascii="Times New Roman" w:hAnsi="Times New Roman"/>
                <w:lang w:val="nl-NL"/>
              </w:rPr>
              <w:t>Từ năm 2013 đến tháng 9/2016: Kiểm toán viên, Giám đốc Kiểm toán Công ty Kiểm toán Đại Tín.</w:t>
            </w:r>
          </w:p>
          <w:p w14:paraId="1F4EB276" w14:textId="77777777" w:rsidR="00E8529E" w:rsidRPr="00CC13BD" w:rsidRDefault="00E8529E" w:rsidP="00E8529E">
            <w:pPr>
              <w:pStyle w:val="ListParagraph"/>
              <w:numPr>
                <w:ilvl w:val="0"/>
                <w:numId w:val="6"/>
              </w:numPr>
              <w:tabs>
                <w:tab w:val="left" w:pos="162"/>
              </w:tabs>
              <w:spacing w:after="0" w:line="240" w:lineRule="auto"/>
              <w:ind w:left="158" w:right="-26" w:hanging="158"/>
              <w:jc w:val="both"/>
              <w:rPr>
                <w:rFonts w:ascii="Times New Roman" w:hAnsi="Times New Roman"/>
                <w:lang w:val="vi-VN"/>
              </w:rPr>
            </w:pPr>
            <w:r w:rsidRPr="00CC13BD">
              <w:rPr>
                <w:rFonts w:ascii="Times New Roman" w:hAnsi="Times New Roman"/>
                <w:lang w:val="nl-NL"/>
              </w:rPr>
              <w:t>Từ tháng 10/2016 đến tháng 8/2019: Kiểm toán viên, Giám đốc Kiểm toán  - Chi nhánh Công ty TNHH Kiểm toán Đại Tín.</w:t>
            </w:r>
          </w:p>
          <w:p w14:paraId="5A494A6A" w14:textId="3236F35E" w:rsidR="00E8529E" w:rsidRPr="00E8529E" w:rsidRDefault="00E8529E" w:rsidP="00E8529E">
            <w:pPr>
              <w:tabs>
                <w:tab w:val="left" w:pos="540"/>
              </w:tabs>
              <w:ind w:right="72"/>
              <w:rPr>
                <w:szCs w:val="22"/>
                <w:lang w:val="nl-NL"/>
              </w:rPr>
            </w:pPr>
            <w:r w:rsidRPr="00E8529E">
              <w:rPr>
                <w:lang w:val="vi-VN"/>
              </w:rPr>
              <w:t xml:space="preserve">-Từ </w:t>
            </w:r>
            <w:r w:rsidRPr="00E8529E">
              <w:rPr>
                <w:lang w:val="nl-NL"/>
              </w:rPr>
              <w:t>tháng</w:t>
            </w:r>
            <w:r w:rsidRPr="00E8529E">
              <w:rPr>
                <w:lang w:val="vi-VN"/>
              </w:rPr>
              <w:t xml:space="preserve"> 9/2019 đến nay: Giám đốc nghiệp vụ Công ty TNHH Kiểm toán Chuẩn Vàng</w:t>
            </w:r>
          </w:p>
        </w:tc>
      </w:tr>
      <w:tr w:rsidR="00075664" w:rsidRPr="001933F2" w14:paraId="527B186B" w14:textId="77777777" w:rsidTr="00297FCC">
        <w:tc>
          <w:tcPr>
            <w:tcW w:w="1710" w:type="dxa"/>
            <w:vMerge/>
          </w:tcPr>
          <w:p w14:paraId="6D2113B1" w14:textId="77777777" w:rsidR="00075664" w:rsidRPr="00D23AD2" w:rsidRDefault="00075664" w:rsidP="00811E1C">
            <w:pPr>
              <w:tabs>
                <w:tab w:val="left" w:pos="540"/>
              </w:tabs>
              <w:rPr>
                <w:szCs w:val="22"/>
                <w:lang w:val="nl-NL"/>
              </w:rPr>
            </w:pPr>
          </w:p>
        </w:tc>
        <w:tc>
          <w:tcPr>
            <w:tcW w:w="1530" w:type="dxa"/>
          </w:tcPr>
          <w:p w14:paraId="28FD6291" w14:textId="77777777" w:rsidR="00075664" w:rsidRPr="00D23AD2" w:rsidRDefault="00075664" w:rsidP="00811E1C">
            <w:pPr>
              <w:tabs>
                <w:tab w:val="left" w:pos="540"/>
              </w:tabs>
              <w:rPr>
                <w:szCs w:val="22"/>
                <w:lang w:val="nl-NL"/>
              </w:rPr>
            </w:pPr>
            <w:r>
              <w:rPr>
                <w:szCs w:val="22"/>
                <w:lang w:val="nl-NL"/>
              </w:rPr>
              <w:t>Trần Ngọc Hân</w:t>
            </w:r>
          </w:p>
        </w:tc>
        <w:tc>
          <w:tcPr>
            <w:tcW w:w="1980" w:type="dxa"/>
          </w:tcPr>
          <w:p w14:paraId="1BBB127F" w14:textId="77777777" w:rsidR="00075664" w:rsidRPr="00D23AD2" w:rsidRDefault="00075664" w:rsidP="00811E1C">
            <w:pPr>
              <w:tabs>
                <w:tab w:val="left" w:pos="540"/>
              </w:tabs>
              <w:rPr>
                <w:szCs w:val="22"/>
                <w:lang w:val="nl-NL"/>
              </w:rPr>
            </w:pPr>
            <w:r w:rsidRPr="00D23AD2">
              <w:rPr>
                <w:szCs w:val="22"/>
                <w:lang w:val="nl-NL"/>
              </w:rPr>
              <w:t>Thành viên</w:t>
            </w:r>
          </w:p>
        </w:tc>
        <w:tc>
          <w:tcPr>
            <w:tcW w:w="990" w:type="dxa"/>
          </w:tcPr>
          <w:p w14:paraId="72C13FFD" w14:textId="18D6258A" w:rsidR="00075664" w:rsidRPr="00D23AD2" w:rsidRDefault="00297FCC" w:rsidP="00811E1C">
            <w:pPr>
              <w:tabs>
                <w:tab w:val="left" w:pos="540"/>
              </w:tabs>
              <w:rPr>
                <w:szCs w:val="22"/>
                <w:lang w:val="nl-NL"/>
              </w:rPr>
            </w:pPr>
            <w:r w:rsidRPr="00085BC1">
              <w:rPr>
                <w:szCs w:val="22"/>
                <w:lang w:val="nl-NL"/>
              </w:rPr>
              <w:t xml:space="preserve">Thạc sỹ Luật, </w:t>
            </w:r>
            <w:r w:rsidR="00075664" w:rsidRPr="00D23AD2">
              <w:rPr>
                <w:szCs w:val="22"/>
                <w:lang w:val="vi-VN"/>
              </w:rPr>
              <w:t xml:space="preserve">Luật Sư </w:t>
            </w:r>
          </w:p>
        </w:tc>
        <w:tc>
          <w:tcPr>
            <w:tcW w:w="2880" w:type="dxa"/>
          </w:tcPr>
          <w:p w14:paraId="7AC0D367" w14:textId="3E41BFDD" w:rsidR="00075664" w:rsidRPr="00D23AD2" w:rsidRDefault="00E8529E" w:rsidP="00811E1C">
            <w:pPr>
              <w:tabs>
                <w:tab w:val="left" w:pos="540"/>
              </w:tabs>
              <w:ind w:right="72"/>
              <w:rPr>
                <w:lang w:val="nl-NL"/>
              </w:rPr>
            </w:pPr>
            <w:r w:rsidRPr="00CC13BD">
              <w:rPr>
                <w:lang w:val="nl-NL"/>
              </w:rPr>
              <w:t>Từ năm 2015 đến nay: Chuyên viên cao cấp Pháp chế tuân thủ</w:t>
            </w:r>
            <w:r w:rsidRPr="00CC13BD" w:rsidDel="007565AF">
              <w:rPr>
                <w:lang w:val="nl-NL"/>
              </w:rPr>
              <w:t xml:space="preserve"> </w:t>
            </w:r>
            <w:r w:rsidRPr="00BC4366">
              <w:rPr>
                <w:lang w:val="nl-NL"/>
              </w:rPr>
              <w:t>Công ty Cổ phần Quản lý Quỹ đầu tư Dragon Capital Việt Nam</w:t>
            </w:r>
          </w:p>
        </w:tc>
      </w:tr>
      <w:tr w:rsidR="00075664" w:rsidRPr="001933F2" w14:paraId="4A6A7FF6" w14:textId="77777777" w:rsidTr="00297FCC">
        <w:tc>
          <w:tcPr>
            <w:tcW w:w="9090" w:type="dxa"/>
            <w:gridSpan w:val="5"/>
          </w:tcPr>
          <w:p w14:paraId="5764A067" w14:textId="77777777" w:rsidR="00075664" w:rsidRPr="00D23AD2" w:rsidRDefault="00075664" w:rsidP="00811E1C">
            <w:pPr>
              <w:tabs>
                <w:tab w:val="left" w:pos="540"/>
              </w:tabs>
              <w:rPr>
                <w:szCs w:val="22"/>
                <w:lang w:val="nl-NL"/>
              </w:rPr>
            </w:pPr>
          </w:p>
        </w:tc>
      </w:tr>
      <w:tr w:rsidR="00075664" w:rsidRPr="00D23AD2" w14:paraId="5A965E7E" w14:textId="77777777" w:rsidTr="00297FCC">
        <w:tc>
          <w:tcPr>
            <w:tcW w:w="1710" w:type="dxa"/>
          </w:tcPr>
          <w:p w14:paraId="72BBD376" w14:textId="77777777" w:rsidR="00075664" w:rsidRPr="00D23AD2" w:rsidRDefault="00075664" w:rsidP="00811E1C">
            <w:pPr>
              <w:tabs>
                <w:tab w:val="left" w:pos="540"/>
              </w:tabs>
              <w:rPr>
                <w:szCs w:val="22"/>
                <w:lang w:val="nl-NL"/>
              </w:rPr>
            </w:pPr>
            <w:r w:rsidRPr="00D23AD2">
              <w:rPr>
                <w:szCs w:val="22"/>
                <w:lang w:val="nl-NL"/>
              </w:rPr>
              <w:t>Ban điều hành Công ty Quản lý quỹ</w:t>
            </w:r>
          </w:p>
        </w:tc>
        <w:tc>
          <w:tcPr>
            <w:tcW w:w="1530" w:type="dxa"/>
          </w:tcPr>
          <w:p w14:paraId="2AAC4091" w14:textId="77777777" w:rsidR="00075664" w:rsidRPr="00D23AD2" w:rsidRDefault="00075664" w:rsidP="00811E1C">
            <w:pPr>
              <w:tabs>
                <w:tab w:val="left" w:pos="540"/>
              </w:tabs>
              <w:rPr>
                <w:szCs w:val="22"/>
                <w:lang w:val="nl-NL"/>
              </w:rPr>
            </w:pPr>
            <w:r>
              <w:rPr>
                <w:lang w:val="nl-NL"/>
              </w:rPr>
              <w:t>Ông Beat Schurch</w:t>
            </w:r>
          </w:p>
        </w:tc>
        <w:tc>
          <w:tcPr>
            <w:tcW w:w="1980" w:type="dxa"/>
          </w:tcPr>
          <w:p w14:paraId="2D35C754" w14:textId="77777777" w:rsidR="00075664" w:rsidRPr="00D23AD2" w:rsidRDefault="00075664" w:rsidP="00811E1C">
            <w:pPr>
              <w:tabs>
                <w:tab w:val="left" w:pos="540"/>
              </w:tabs>
              <w:rPr>
                <w:szCs w:val="22"/>
                <w:lang w:val="nl-NL"/>
              </w:rPr>
            </w:pPr>
            <w:r w:rsidRPr="00D23AD2">
              <w:rPr>
                <w:szCs w:val="22"/>
                <w:lang w:val="nl-NL"/>
              </w:rPr>
              <w:t>Tổng Giám đốc</w:t>
            </w:r>
          </w:p>
        </w:tc>
        <w:tc>
          <w:tcPr>
            <w:tcW w:w="990" w:type="dxa"/>
          </w:tcPr>
          <w:p w14:paraId="032CB464" w14:textId="77777777" w:rsidR="00075664" w:rsidRPr="00AA1F5F" w:rsidRDefault="00075664" w:rsidP="00811E1C">
            <w:pPr>
              <w:tabs>
                <w:tab w:val="left" w:pos="540"/>
              </w:tabs>
              <w:rPr>
                <w:szCs w:val="22"/>
                <w:lang w:val="en-US"/>
              </w:rPr>
            </w:pPr>
            <w:r w:rsidRPr="00D23AD2">
              <w:rPr>
                <w:szCs w:val="22"/>
                <w:lang w:val="vi-VN"/>
              </w:rPr>
              <w:t xml:space="preserve">Thạc sỹ </w:t>
            </w:r>
            <w:r>
              <w:rPr>
                <w:szCs w:val="22"/>
                <w:lang w:val="en-US"/>
              </w:rPr>
              <w:t xml:space="preserve">Kinh </w:t>
            </w:r>
            <w:proofErr w:type="spellStart"/>
            <w:r>
              <w:rPr>
                <w:szCs w:val="22"/>
                <w:lang w:val="en-US"/>
              </w:rPr>
              <w:t>tế</w:t>
            </w:r>
            <w:proofErr w:type="spellEnd"/>
          </w:p>
        </w:tc>
        <w:tc>
          <w:tcPr>
            <w:tcW w:w="2880" w:type="dxa"/>
          </w:tcPr>
          <w:p w14:paraId="65110FC1" w14:textId="553A4D3B" w:rsidR="00075664" w:rsidRPr="00D23AD2" w:rsidRDefault="00075664" w:rsidP="00811E1C">
            <w:pPr>
              <w:tabs>
                <w:tab w:val="left" w:pos="540"/>
              </w:tabs>
              <w:ind w:right="72"/>
              <w:rPr>
                <w:lang w:val="nl-NL"/>
              </w:rPr>
            </w:pPr>
            <w:r w:rsidRPr="00D23AD2">
              <w:rPr>
                <w:lang w:val="vi-VN"/>
              </w:rPr>
              <w:t xml:space="preserve">Từ </w:t>
            </w:r>
            <w:r>
              <w:rPr>
                <w:szCs w:val="22"/>
                <w:lang w:val="en-US"/>
              </w:rPr>
              <w:t>30/12/2020</w:t>
            </w:r>
            <w:r w:rsidR="00297FCC">
              <w:rPr>
                <w:szCs w:val="22"/>
                <w:lang w:val="en-US"/>
              </w:rPr>
              <w:t xml:space="preserve"> </w:t>
            </w:r>
            <w:proofErr w:type="spellStart"/>
            <w:r w:rsidR="00297FCC">
              <w:rPr>
                <w:szCs w:val="22"/>
                <w:lang w:val="en-US"/>
              </w:rPr>
              <w:t>đến</w:t>
            </w:r>
            <w:proofErr w:type="spellEnd"/>
            <w:r w:rsidRPr="00D23AD2">
              <w:rPr>
                <w:lang w:val="vi-VN"/>
              </w:rPr>
              <w:t xml:space="preserve"> nay: Tổng giám đốc Công ty CP quản lý quỹ đầu tư </w:t>
            </w:r>
            <w:r>
              <w:rPr>
                <w:lang w:val="en-US"/>
              </w:rPr>
              <w:t xml:space="preserve">Dragon Capital </w:t>
            </w:r>
            <w:r w:rsidRPr="00D23AD2">
              <w:rPr>
                <w:lang w:val="vi-VN"/>
              </w:rPr>
              <w:t>Việt Nam</w:t>
            </w:r>
          </w:p>
        </w:tc>
      </w:tr>
    </w:tbl>
    <w:p w14:paraId="10ED56F4" w14:textId="77777777" w:rsidR="00075664" w:rsidRPr="00D23AD2" w:rsidRDefault="00075664" w:rsidP="007922E7">
      <w:pPr>
        <w:keepLines w:val="0"/>
        <w:shd w:val="clear" w:color="auto" w:fill="FFFFFF"/>
        <w:tabs>
          <w:tab w:val="left" w:pos="540"/>
        </w:tabs>
        <w:spacing w:before="120"/>
        <w:rPr>
          <w:szCs w:val="22"/>
          <w:lang w:val="nl-NL"/>
        </w:rPr>
      </w:pPr>
    </w:p>
    <w:p w14:paraId="71C0E6E6" w14:textId="77777777" w:rsidR="007922E7" w:rsidRPr="00D23AD2" w:rsidRDefault="007922E7" w:rsidP="007922E7">
      <w:pPr>
        <w:keepLines w:val="0"/>
        <w:shd w:val="clear" w:color="auto" w:fill="FFFFFF"/>
        <w:tabs>
          <w:tab w:val="left" w:pos="540"/>
        </w:tabs>
        <w:ind w:right="37"/>
        <w:rPr>
          <w:szCs w:val="22"/>
          <w:lang w:val="nl-NL"/>
        </w:rPr>
      </w:pPr>
    </w:p>
    <w:p w14:paraId="281D068F" w14:textId="77777777" w:rsidR="007922E7" w:rsidRPr="00085BC1" w:rsidRDefault="007922E7" w:rsidP="007922E7">
      <w:pPr>
        <w:keepNext/>
        <w:jc w:val="left"/>
        <w:rPr>
          <w:szCs w:val="22"/>
          <w:lang w:val="nl-NL"/>
        </w:rPr>
      </w:pPr>
      <w:r w:rsidRPr="00085BC1">
        <w:rPr>
          <w:szCs w:val="22"/>
          <w:lang w:val="nl-NL"/>
        </w:rPr>
        <w:t xml:space="preserve">Thay mặt Ban Giám đốc Công ty Cổ phần Quản lý Quỹ Đầu tư Việt Nam </w:t>
      </w:r>
    </w:p>
    <w:p w14:paraId="7C917197" w14:textId="77777777" w:rsidR="007922E7" w:rsidRPr="00085BC1" w:rsidRDefault="007922E7" w:rsidP="007922E7">
      <w:pPr>
        <w:pStyle w:val="Default"/>
        <w:rPr>
          <w:sz w:val="22"/>
          <w:szCs w:val="22"/>
          <w:lang w:val="nl-NL"/>
        </w:rPr>
      </w:pPr>
    </w:p>
    <w:p w14:paraId="72BF9F4B" w14:textId="77777777" w:rsidR="007922E7" w:rsidRPr="00085BC1" w:rsidRDefault="007922E7" w:rsidP="007922E7">
      <w:pPr>
        <w:pStyle w:val="Default"/>
        <w:rPr>
          <w:sz w:val="22"/>
          <w:szCs w:val="22"/>
          <w:lang w:val="nl-NL"/>
        </w:rPr>
      </w:pPr>
    </w:p>
    <w:p w14:paraId="3C4F00C0" w14:textId="77777777" w:rsidR="007922E7" w:rsidRPr="00085BC1" w:rsidRDefault="007922E7" w:rsidP="007922E7">
      <w:pPr>
        <w:pStyle w:val="Default"/>
        <w:rPr>
          <w:sz w:val="22"/>
          <w:szCs w:val="22"/>
          <w:lang w:val="nl-NL"/>
        </w:rPr>
      </w:pPr>
    </w:p>
    <w:p w14:paraId="3DDC8D02" w14:textId="77777777" w:rsidR="0047074A" w:rsidRPr="00085BC1" w:rsidRDefault="0047074A" w:rsidP="007922E7">
      <w:pPr>
        <w:pStyle w:val="Default"/>
        <w:rPr>
          <w:sz w:val="22"/>
          <w:szCs w:val="22"/>
          <w:lang w:val="nl-NL"/>
        </w:rPr>
      </w:pPr>
    </w:p>
    <w:p w14:paraId="511A5599" w14:textId="414E2D83" w:rsidR="005737A9" w:rsidRPr="00085BC1" w:rsidRDefault="005737A9" w:rsidP="007922E7">
      <w:pPr>
        <w:pStyle w:val="Default"/>
        <w:rPr>
          <w:sz w:val="22"/>
          <w:szCs w:val="22"/>
          <w:lang w:val="nl-NL"/>
        </w:rPr>
      </w:pPr>
    </w:p>
    <w:p w14:paraId="6F34D241" w14:textId="77777777" w:rsidR="00633094" w:rsidRPr="00085BC1" w:rsidRDefault="00633094" w:rsidP="007922E7">
      <w:pPr>
        <w:pStyle w:val="Default"/>
        <w:rPr>
          <w:sz w:val="22"/>
          <w:szCs w:val="22"/>
          <w:lang w:val="nl-NL"/>
        </w:rPr>
      </w:pPr>
    </w:p>
    <w:p w14:paraId="7A52C08B" w14:textId="77777777" w:rsidR="0047074A" w:rsidRPr="00085BC1" w:rsidRDefault="0047074A" w:rsidP="007922E7">
      <w:pPr>
        <w:pStyle w:val="Default"/>
        <w:rPr>
          <w:sz w:val="22"/>
          <w:szCs w:val="22"/>
          <w:lang w:val="nl-NL"/>
        </w:rPr>
      </w:pPr>
    </w:p>
    <w:p w14:paraId="2A556F4A" w14:textId="77777777" w:rsidR="00075664" w:rsidRPr="00085BC1" w:rsidRDefault="00075664" w:rsidP="00075664">
      <w:pPr>
        <w:pStyle w:val="Default"/>
        <w:outlineLvl w:val="0"/>
        <w:rPr>
          <w:sz w:val="22"/>
          <w:szCs w:val="22"/>
          <w:lang w:val="nl-NL"/>
        </w:rPr>
      </w:pPr>
      <w:r w:rsidRPr="00085BC1">
        <w:rPr>
          <w:sz w:val="22"/>
          <w:szCs w:val="22"/>
          <w:lang w:val="nl-NL"/>
        </w:rPr>
        <w:t xml:space="preserve">Ông </w:t>
      </w:r>
      <w:r w:rsidRPr="00085BC1">
        <w:rPr>
          <w:b/>
          <w:sz w:val="22"/>
          <w:szCs w:val="22"/>
          <w:lang w:val="nl-NL"/>
        </w:rPr>
        <w:t>Nguyễn Minh Đăng Khánh</w:t>
      </w:r>
      <w:r w:rsidRPr="00085BC1" w:rsidDel="004233FB">
        <w:rPr>
          <w:sz w:val="22"/>
          <w:szCs w:val="22"/>
          <w:lang w:val="nl-NL"/>
        </w:rPr>
        <w:t xml:space="preserve"> </w:t>
      </w:r>
    </w:p>
    <w:p w14:paraId="2A9B2680" w14:textId="77777777" w:rsidR="00075664" w:rsidRPr="00085BC1" w:rsidRDefault="00075664" w:rsidP="00075664">
      <w:pPr>
        <w:rPr>
          <w:lang w:val="nl-NL"/>
        </w:rPr>
      </w:pPr>
      <w:r w:rsidRPr="00085BC1">
        <w:rPr>
          <w:lang w:val="nl-NL"/>
        </w:rPr>
        <w:t>Giám đốc điều hành Nghiệp vụ hỗ trợ đầu tư</w:t>
      </w:r>
    </w:p>
    <w:p w14:paraId="459958DD" w14:textId="77777777" w:rsidR="002C4E2E" w:rsidRPr="00085BC1" w:rsidRDefault="002C4E2E">
      <w:pPr>
        <w:rPr>
          <w:lang w:val="nl-NL"/>
        </w:rPr>
      </w:pPr>
    </w:p>
    <w:sectPr w:rsidR="002C4E2E" w:rsidRPr="00085BC1" w:rsidSect="004A1F44">
      <w:pgSz w:w="12240" w:h="15840"/>
      <w:pgMar w:top="90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943BD" w14:textId="77777777" w:rsidR="00384C7E" w:rsidRDefault="00384C7E" w:rsidP="009E08DA">
      <w:r>
        <w:separator/>
      </w:r>
    </w:p>
  </w:endnote>
  <w:endnote w:type="continuationSeparator" w:id="0">
    <w:p w14:paraId="48E9DDA3" w14:textId="77777777" w:rsidR="00384C7E" w:rsidRDefault="00384C7E" w:rsidP="009E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655E6" w14:textId="77777777" w:rsidR="00384C7E" w:rsidRDefault="00384C7E" w:rsidP="009E08DA">
      <w:r>
        <w:separator/>
      </w:r>
    </w:p>
  </w:footnote>
  <w:footnote w:type="continuationSeparator" w:id="0">
    <w:p w14:paraId="18E52FF4" w14:textId="77777777" w:rsidR="00384C7E" w:rsidRDefault="00384C7E" w:rsidP="009E0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3C53"/>
    <w:multiLevelType w:val="hybridMultilevel"/>
    <w:tmpl w:val="18E6B33E"/>
    <w:lvl w:ilvl="0" w:tplc="A01A6D32">
      <w:start w:val="3"/>
      <w:numFmt w:val="bullet"/>
      <w:lvlText w:val="-"/>
      <w:lvlJc w:val="left"/>
      <w:pPr>
        <w:ind w:left="720" w:hanging="360"/>
      </w:pPr>
      <w:rPr>
        <w:rFonts w:ascii="Tms Rmn" w:eastAsia="Times New Roman" w:hAnsi="Tms Rm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413EF"/>
    <w:multiLevelType w:val="hybridMultilevel"/>
    <w:tmpl w:val="59F47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C0668C"/>
    <w:multiLevelType w:val="hybridMultilevel"/>
    <w:tmpl w:val="0582C69C"/>
    <w:lvl w:ilvl="0" w:tplc="9AE25C50">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5E49742C"/>
    <w:multiLevelType w:val="hybridMultilevel"/>
    <w:tmpl w:val="73F61A80"/>
    <w:lvl w:ilvl="0" w:tplc="057259F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354A87"/>
    <w:multiLevelType w:val="hybridMultilevel"/>
    <w:tmpl w:val="687498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C241BB"/>
    <w:multiLevelType w:val="hybridMultilevel"/>
    <w:tmpl w:val="5A443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2425914">
    <w:abstractNumId w:val="1"/>
  </w:num>
  <w:num w:numId="2" w16cid:durableId="1888831419">
    <w:abstractNumId w:val="3"/>
  </w:num>
  <w:num w:numId="3" w16cid:durableId="24016220">
    <w:abstractNumId w:val="5"/>
  </w:num>
  <w:num w:numId="4" w16cid:durableId="296647583">
    <w:abstractNumId w:val="4"/>
  </w:num>
  <w:num w:numId="5" w16cid:durableId="1275402718">
    <w:abstractNumId w:val="2"/>
  </w:num>
  <w:num w:numId="6" w16cid:durableId="1390302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2E7"/>
    <w:rsid w:val="0000085F"/>
    <w:rsid w:val="00013805"/>
    <w:rsid w:val="00016410"/>
    <w:rsid w:val="000179F6"/>
    <w:rsid w:val="0002505A"/>
    <w:rsid w:val="00027515"/>
    <w:rsid w:val="00036797"/>
    <w:rsid w:val="00044988"/>
    <w:rsid w:val="0005412F"/>
    <w:rsid w:val="00054C1B"/>
    <w:rsid w:val="00063C44"/>
    <w:rsid w:val="00075664"/>
    <w:rsid w:val="00080F3E"/>
    <w:rsid w:val="000826C8"/>
    <w:rsid w:val="000846BD"/>
    <w:rsid w:val="00085BC1"/>
    <w:rsid w:val="00087841"/>
    <w:rsid w:val="00092961"/>
    <w:rsid w:val="0009340B"/>
    <w:rsid w:val="00093B08"/>
    <w:rsid w:val="00095C23"/>
    <w:rsid w:val="000B0E67"/>
    <w:rsid w:val="000B1E3F"/>
    <w:rsid w:val="000C7991"/>
    <w:rsid w:val="000D297F"/>
    <w:rsid w:val="000D6BB4"/>
    <w:rsid w:val="000E34B6"/>
    <w:rsid w:val="000E53BB"/>
    <w:rsid w:val="00106E97"/>
    <w:rsid w:val="00111A45"/>
    <w:rsid w:val="00123AF4"/>
    <w:rsid w:val="001401A0"/>
    <w:rsid w:val="00152146"/>
    <w:rsid w:val="00165305"/>
    <w:rsid w:val="00171F4E"/>
    <w:rsid w:val="0017452D"/>
    <w:rsid w:val="00175C9A"/>
    <w:rsid w:val="0017753E"/>
    <w:rsid w:val="001933F2"/>
    <w:rsid w:val="001A7CB2"/>
    <w:rsid w:val="001C0B60"/>
    <w:rsid w:val="001C2728"/>
    <w:rsid w:val="001C4A58"/>
    <w:rsid w:val="001C5B84"/>
    <w:rsid w:val="001D3C13"/>
    <w:rsid w:val="001E6E92"/>
    <w:rsid w:val="001E776D"/>
    <w:rsid w:val="002101E4"/>
    <w:rsid w:val="00211FE2"/>
    <w:rsid w:val="00225E6A"/>
    <w:rsid w:val="00226541"/>
    <w:rsid w:val="00232A77"/>
    <w:rsid w:val="00234470"/>
    <w:rsid w:val="00245CAA"/>
    <w:rsid w:val="00246777"/>
    <w:rsid w:val="002749E0"/>
    <w:rsid w:val="002774BC"/>
    <w:rsid w:val="00284775"/>
    <w:rsid w:val="00290722"/>
    <w:rsid w:val="00297FCC"/>
    <w:rsid w:val="002A54C7"/>
    <w:rsid w:val="002B31EB"/>
    <w:rsid w:val="002B6C89"/>
    <w:rsid w:val="002C0559"/>
    <w:rsid w:val="002C35E8"/>
    <w:rsid w:val="002C4E2E"/>
    <w:rsid w:val="002C4F45"/>
    <w:rsid w:val="002C5D0D"/>
    <w:rsid w:val="00301C43"/>
    <w:rsid w:val="003114E2"/>
    <w:rsid w:val="00313A22"/>
    <w:rsid w:val="0031635D"/>
    <w:rsid w:val="00321473"/>
    <w:rsid w:val="0032337C"/>
    <w:rsid w:val="0033746A"/>
    <w:rsid w:val="00340903"/>
    <w:rsid w:val="00350584"/>
    <w:rsid w:val="0035177E"/>
    <w:rsid w:val="00353CB4"/>
    <w:rsid w:val="00355147"/>
    <w:rsid w:val="00366417"/>
    <w:rsid w:val="00372BE6"/>
    <w:rsid w:val="003824C0"/>
    <w:rsid w:val="003833C1"/>
    <w:rsid w:val="00384C7E"/>
    <w:rsid w:val="00385368"/>
    <w:rsid w:val="003917B9"/>
    <w:rsid w:val="00394081"/>
    <w:rsid w:val="003A0BEE"/>
    <w:rsid w:val="003A3C8F"/>
    <w:rsid w:val="003B4575"/>
    <w:rsid w:val="003C4ED4"/>
    <w:rsid w:val="003D12A0"/>
    <w:rsid w:val="003D3446"/>
    <w:rsid w:val="003D3A48"/>
    <w:rsid w:val="003D463D"/>
    <w:rsid w:val="003F72E3"/>
    <w:rsid w:val="00400B5F"/>
    <w:rsid w:val="00403309"/>
    <w:rsid w:val="00403C08"/>
    <w:rsid w:val="00416965"/>
    <w:rsid w:val="004229B0"/>
    <w:rsid w:val="00426BCD"/>
    <w:rsid w:val="00447ACC"/>
    <w:rsid w:val="00450757"/>
    <w:rsid w:val="0045686A"/>
    <w:rsid w:val="00457727"/>
    <w:rsid w:val="00463110"/>
    <w:rsid w:val="0047074A"/>
    <w:rsid w:val="004804D6"/>
    <w:rsid w:val="004832B2"/>
    <w:rsid w:val="0048672C"/>
    <w:rsid w:val="00487EFF"/>
    <w:rsid w:val="00497421"/>
    <w:rsid w:val="004A0C2C"/>
    <w:rsid w:val="004A1F44"/>
    <w:rsid w:val="004A2DF4"/>
    <w:rsid w:val="004A3E15"/>
    <w:rsid w:val="004C57E9"/>
    <w:rsid w:val="004C7E2D"/>
    <w:rsid w:val="004E27B1"/>
    <w:rsid w:val="004E4306"/>
    <w:rsid w:val="004E485F"/>
    <w:rsid w:val="004E5119"/>
    <w:rsid w:val="004E5B61"/>
    <w:rsid w:val="004E7320"/>
    <w:rsid w:val="00504B45"/>
    <w:rsid w:val="005125AA"/>
    <w:rsid w:val="00512A70"/>
    <w:rsid w:val="00513296"/>
    <w:rsid w:val="0052097E"/>
    <w:rsid w:val="00522644"/>
    <w:rsid w:val="00530A1A"/>
    <w:rsid w:val="00532540"/>
    <w:rsid w:val="00542777"/>
    <w:rsid w:val="00544CA3"/>
    <w:rsid w:val="0055083F"/>
    <w:rsid w:val="00551626"/>
    <w:rsid w:val="00565C56"/>
    <w:rsid w:val="00566C62"/>
    <w:rsid w:val="005705B6"/>
    <w:rsid w:val="00570AE7"/>
    <w:rsid w:val="00572633"/>
    <w:rsid w:val="005737A9"/>
    <w:rsid w:val="00575ED4"/>
    <w:rsid w:val="00577F44"/>
    <w:rsid w:val="00580FFA"/>
    <w:rsid w:val="0058625D"/>
    <w:rsid w:val="005934DA"/>
    <w:rsid w:val="005A4F97"/>
    <w:rsid w:val="005A78F8"/>
    <w:rsid w:val="005B0080"/>
    <w:rsid w:val="005B1068"/>
    <w:rsid w:val="005B648C"/>
    <w:rsid w:val="005D5B2D"/>
    <w:rsid w:val="005E3940"/>
    <w:rsid w:val="005F3427"/>
    <w:rsid w:val="00601A76"/>
    <w:rsid w:val="0060509C"/>
    <w:rsid w:val="00606739"/>
    <w:rsid w:val="00610DF0"/>
    <w:rsid w:val="00615659"/>
    <w:rsid w:val="006278E7"/>
    <w:rsid w:val="006301E3"/>
    <w:rsid w:val="00633094"/>
    <w:rsid w:val="00633C58"/>
    <w:rsid w:val="00635182"/>
    <w:rsid w:val="00635CA7"/>
    <w:rsid w:val="00640481"/>
    <w:rsid w:val="00641ADE"/>
    <w:rsid w:val="00641C75"/>
    <w:rsid w:val="0064405E"/>
    <w:rsid w:val="00645C59"/>
    <w:rsid w:val="00652CD2"/>
    <w:rsid w:val="00652FA4"/>
    <w:rsid w:val="00670E54"/>
    <w:rsid w:val="006721C1"/>
    <w:rsid w:val="00677BFB"/>
    <w:rsid w:val="00680C93"/>
    <w:rsid w:val="00692EE2"/>
    <w:rsid w:val="00694208"/>
    <w:rsid w:val="006B3E49"/>
    <w:rsid w:val="006B6AFD"/>
    <w:rsid w:val="006B7B82"/>
    <w:rsid w:val="006C48C4"/>
    <w:rsid w:val="006D031B"/>
    <w:rsid w:val="006D4216"/>
    <w:rsid w:val="006D6DA6"/>
    <w:rsid w:val="006D72FB"/>
    <w:rsid w:val="006E6A60"/>
    <w:rsid w:val="006F1D84"/>
    <w:rsid w:val="006F307E"/>
    <w:rsid w:val="00705B16"/>
    <w:rsid w:val="00707AD1"/>
    <w:rsid w:val="007145EC"/>
    <w:rsid w:val="007159DC"/>
    <w:rsid w:val="0073505C"/>
    <w:rsid w:val="00745CEF"/>
    <w:rsid w:val="0075113D"/>
    <w:rsid w:val="007568F7"/>
    <w:rsid w:val="00756929"/>
    <w:rsid w:val="00763158"/>
    <w:rsid w:val="0077137C"/>
    <w:rsid w:val="00771D89"/>
    <w:rsid w:val="007813CC"/>
    <w:rsid w:val="00790118"/>
    <w:rsid w:val="007922E7"/>
    <w:rsid w:val="007B01F5"/>
    <w:rsid w:val="007B1FAE"/>
    <w:rsid w:val="007B2AC5"/>
    <w:rsid w:val="007C037D"/>
    <w:rsid w:val="007C2B6B"/>
    <w:rsid w:val="007C33B4"/>
    <w:rsid w:val="007D65FE"/>
    <w:rsid w:val="007E2087"/>
    <w:rsid w:val="007E7E35"/>
    <w:rsid w:val="007F094F"/>
    <w:rsid w:val="007F3301"/>
    <w:rsid w:val="007F7A81"/>
    <w:rsid w:val="0080320B"/>
    <w:rsid w:val="00811189"/>
    <w:rsid w:val="00816F3B"/>
    <w:rsid w:val="00833532"/>
    <w:rsid w:val="008400C4"/>
    <w:rsid w:val="00850F1A"/>
    <w:rsid w:val="00863DB0"/>
    <w:rsid w:val="0086408D"/>
    <w:rsid w:val="00871278"/>
    <w:rsid w:val="00874CE8"/>
    <w:rsid w:val="00876B8C"/>
    <w:rsid w:val="00880384"/>
    <w:rsid w:val="0088508B"/>
    <w:rsid w:val="008A0CBE"/>
    <w:rsid w:val="008A73A1"/>
    <w:rsid w:val="008B0CE8"/>
    <w:rsid w:val="008B45C4"/>
    <w:rsid w:val="008B605C"/>
    <w:rsid w:val="008C1451"/>
    <w:rsid w:val="008C4C58"/>
    <w:rsid w:val="008D3C20"/>
    <w:rsid w:val="008E01F5"/>
    <w:rsid w:val="008E167F"/>
    <w:rsid w:val="008E530F"/>
    <w:rsid w:val="008F4EB5"/>
    <w:rsid w:val="008F6ABE"/>
    <w:rsid w:val="00921990"/>
    <w:rsid w:val="0092708B"/>
    <w:rsid w:val="00927197"/>
    <w:rsid w:val="0092743E"/>
    <w:rsid w:val="00933D1A"/>
    <w:rsid w:val="00934B90"/>
    <w:rsid w:val="00935944"/>
    <w:rsid w:val="00941EC9"/>
    <w:rsid w:val="009459F6"/>
    <w:rsid w:val="00952125"/>
    <w:rsid w:val="00952CF9"/>
    <w:rsid w:val="00955C41"/>
    <w:rsid w:val="00960BB3"/>
    <w:rsid w:val="009620E6"/>
    <w:rsid w:val="00964310"/>
    <w:rsid w:val="00965189"/>
    <w:rsid w:val="00970C91"/>
    <w:rsid w:val="00974C17"/>
    <w:rsid w:val="00976497"/>
    <w:rsid w:val="00982B7C"/>
    <w:rsid w:val="00997CEE"/>
    <w:rsid w:val="009A1922"/>
    <w:rsid w:val="009B37B7"/>
    <w:rsid w:val="009B6DC5"/>
    <w:rsid w:val="009C0B17"/>
    <w:rsid w:val="009C59AA"/>
    <w:rsid w:val="009D0A95"/>
    <w:rsid w:val="009D0D1D"/>
    <w:rsid w:val="009D2B2F"/>
    <w:rsid w:val="009D2C51"/>
    <w:rsid w:val="009D6654"/>
    <w:rsid w:val="009E05F8"/>
    <w:rsid w:val="009E08DA"/>
    <w:rsid w:val="009E0959"/>
    <w:rsid w:val="009E3038"/>
    <w:rsid w:val="009F39D7"/>
    <w:rsid w:val="009F6F1D"/>
    <w:rsid w:val="00A079A4"/>
    <w:rsid w:val="00A212DA"/>
    <w:rsid w:val="00A2278A"/>
    <w:rsid w:val="00A259C5"/>
    <w:rsid w:val="00A32F2E"/>
    <w:rsid w:val="00A52A29"/>
    <w:rsid w:val="00A54A49"/>
    <w:rsid w:val="00A70582"/>
    <w:rsid w:val="00A725F7"/>
    <w:rsid w:val="00A77411"/>
    <w:rsid w:val="00AB1933"/>
    <w:rsid w:val="00AB1B20"/>
    <w:rsid w:val="00AB2D8E"/>
    <w:rsid w:val="00AB4221"/>
    <w:rsid w:val="00AC1215"/>
    <w:rsid w:val="00AC4732"/>
    <w:rsid w:val="00AD2F2A"/>
    <w:rsid w:val="00AE7990"/>
    <w:rsid w:val="00AF7162"/>
    <w:rsid w:val="00B017FB"/>
    <w:rsid w:val="00B17701"/>
    <w:rsid w:val="00B25DE2"/>
    <w:rsid w:val="00B325D5"/>
    <w:rsid w:val="00B342C4"/>
    <w:rsid w:val="00B47FA3"/>
    <w:rsid w:val="00B5277F"/>
    <w:rsid w:val="00B575FE"/>
    <w:rsid w:val="00B8132E"/>
    <w:rsid w:val="00B91012"/>
    <w:rsid w:val="00B9108C"/>
    <w:rsid w:val="00B9236C"/>
    <w:rsid w:val="00BA72BE"/>
    <w:rsid w:val="00BB0830"/>
    <w:rsid w:val="00BB284B"/>
    <w:rsid w:val="00BB6142"/>
    <w:rsid w:val="00BB7F48"/>
    <w:rsid w:val="00BC34A9"/>
    <w:rsid w:val="00BD2B1F"/>
    <w:rsid w:val="00BE0E4F"/>
    <w:rsid w:val="00BE6E48"/>
    <w:rsid w:val="00BF5C66"/>
    <w:rsid w:val="00C04697"/>
    <w:rsid w:val="00C10D99"/>
    <w:rsid w:val="00C12F3E"/>
    <w:rsid w:val="00C158B1"/>
    <w:rsid w:val="00C16F01"/>
    <w:rsid w:val="00C249C0"/>
    <w:rsid w:val="00C3036C"/>
    <w:rsid w:val="00C3063B"/>
    <w:rsid w:val="00C40991"/>
    <w:rsid w:val="00C6530D"/>
    <w:rsid w:val="00C76BED"/>
    <w:rsid w:val="00C91585"/>
    <w:rsid w:val="00C91B38"/>
    <w:rsid w:val="00C9483C"/>
    <w:rsid w:val="00C94B13"/>
    <w:rsid w:val="00CA22F1"/>
    <w:rsid w:val="00CA26BB"/>
    <w:rsid w:val="00CA2A0D"/>
    <w:rsid w:val="00CA5492"/>
    <w:rsid w:val="00CB1372"/>
    <w:rsid w:val="00CC4931"/>
    <w:rsid w:val="00CD5705"/>
    <w:rsid w:val="00CF23FF"/>
    <w:rsid w:val="00CF4361"/>
    <w:rsid w:val="00D00803"/>
    <w:rsid w:val="00D063DE"/>
    <w:rsid w:val="00D105FC"/>
    <w:rsid w:val="00D1178F"/>
    <w:rsid w:val="00D12E12"/>
    <w:rsid w:val="00D1455E"/>
    <w:rsid w:val="00D20CDF"/>
    <w:rsid w:val="00D23AD2"/>
    <w:rsid w:val="00D2452A"/>
    <w:rsid w:val="00D30ADD"/>
    <w:rsid w:val="00D50B4E"/>
    <w:rsid w:val="00D6644C"/>
    <w:rsid w:val="00D811DD"/>
    <w:rsid w:val="00D82A27"/>
    <w:rsid w:val="00D8731D"/>
    <w:rsid w:val="00D9446C"/>
    <w:rsid w:val="00DB40E9"/>
    <w:rsid w:val="00DC4E5D"/>
    <w:rsid w:val="00DD2C3A"/>
    <w:rsid w:val="00DD5A7E"/>
    <w:rsid w:val="00DE4A4E"/>
    <w:rsid w:val="00DF1D7F"/>
    <w:rsid w:val="00DF2AC9"/>
    <w:rsid w:val="00DF69D3"/>
    <w:rsid w:val="00DF794E"/>
    <w:rsid w:val="00DF7E56"/>
    <w:rsid w:val="00E008F4"/>
    <w:rsid w:val="00E02811"/>
    <w:rsid w:val="00E16367"/>
    <w:rsid w:val="00E46993"/>
    <w:rsid w:val="00E50B2C"/>
    <w:rsid w:val="00E541B1"/>
    <w:rsid w:val="00E65CA4"/>
    <w:rsid w:val="00E77E76"/>
    <w:rsid w:val="00E803B9"/>
    <w:rsid w:val="00E8529E"/>
    <w:rsid w:val="00E85DFE"/>
    <w:rsid w:val="00E92F45"/>
    <w:rsid w:val="00E971AB"/>
    <w:rsid w:val="00EA29A0"/>
    <w:rsid w:val="00EC3F05"/>
    <w:rsid w:val="00EC58DB"/>
    <w:rsid w:val="00ED536C"/>
    <w:rsid w:val="00EE5D88"/>
    <w:rsid w:val="00EF4210"/>
    <w:rsid w:val="00EF61B0"/>
    <w:rsid w:val="00F067EE"/>
    <w:rsid w:val="00F13047"/>
    <w:rsid w:val="00F36407"/>
    <w:rsid w:val="00F53017"/>
    <w:rsid w:val="00F73FE7"/>
    <w:rsid w:val="00F75388"/>
    <w:rsid w:val="00F825CE"/>
    <w:rsid w:val="00F95ABD"/>
    <w:rsid w:val="00FA4847"/>
    <w:rsid w:val="00FB0B17"/>
    <w:rsid w:val="00FC29AD"/>
    <w:rsid w:val="00FC3E40"/>
    <w:rsid w:val="00FD023D"/>
    <w:rsid w:val="00FD28D2"/>
    <w:rsid w:val="00FD6F97"/>
    <w:rsid w:val="00FE1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E1A09"/>
  <w15:chartTrackingRefBased/>
  <w15:docId w15:val="{545AC184-D22E-4593-BA29-0B41FD51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2E7"/>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22E7"/>
    <w:pPr>
      <w:keepLines/>
      <w:overflowPunct w:val="0"/>
      <w:autoSpaceDE w:val="0"/>
      <w:autoSpaceDN w:val="0"/>
      <w:adjustRightInd w:val="0"/>
      <w:spacing w:after="0" w:line="240" w:lineRule="auto"/>
      <w:jc w:val="both"/>
      <w:textAlignment w:val="baseline"/>
    </w:pPr>
    <w:rPr>
      <w:rFonts w:ascii="Tms Rmn" w:eastAsia="Times New Roma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22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aliases w:val="Top headings"/>
    <w:basedOn w:val="Normal"/>
    <w:link w:val="ListParagraphChar"/>
    <w:uiPriority w:val="34"/>
    <w:qFormat/>
    <w:rsid w:val="007922E7"/>
    <w:pPr>
      <w:keepLines w:val="0"/>
      <w:overflowPunct/>
      <w:autoSpaceDE/>
      <w:autoSpaceDN/>
      <w:adjustRightInd/>
      <w:spacing w:after="200" w:line="276" w:lineRule="auto"/>
      <w:ind w:left="720"/>
      <w:contextualSpacing/>
      <w:jc w:val="left"/>
      <w:textAlignment w:val="auto"/>
    </w:pPr>
    <w:rPr>
      <w:rFonts w:ascii="Calibri" w:eastAsia="Calibri" w:hAnsi="Calibri"/>
      <w:szCs w:val="22"/>
      <w:lang w:val="en-US"/>
    </w:rPr>
  </w:style>
  <w:style w:type="paragraph" w:customStyle="1" w:styleId="main">
    <w:name w:val="main"/>
    <w:basedOn w:val="Normal"/>
    <w:rsid w:val="007922E7"/>
    <w:pPr>
      <w:tabs>
        <w:tab w:val="left" w:pos="300"/>
        <w:tab w:val="left" w:pos="540"/>
        <w:tab w:val="left" w:pos="840"/>
        <w:tab w:val="center" w:pos="5103"/>
        <w:tab w:val="decimal" w:pos="7000"/>
        <w:tab w:val="decimal" w:pos="8440"/>
      </w:tabs>
      <w:overflowPunct/>
      <w:autoSpaceDE/>
      <w:autoSpaceDN/>
      <w:adjustRightInd/>
      <w:ind w:right="440"/>
      <w:textAlignment w:val="auto"/>
    </w:pPr>
    <w:rPr>
      <w:rFonts w:ascii="Palatino" w:eastAsia="SimSun" w:hAnsi="Palatino" w:cs="Angsana New"/>
      <w:sz w:val="20"/>
    </w:rPr>
  </w:style>
  <w:style w:type="paragraph" w:styleId="BalloonText">
    <w:name w:val="Balloon Text"/>
    <w:basedOn w:val="Normal"/>
    <w:link w:val="BalloonTextChar"/>
    <w:uiPriority w:val="99"/>
    <w:semiHidden/>
    <w:unhideWhenUsed/>
    <w:rsid w:val="00EF42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210"/>
    <w:rPr>
      <w:rFonts w:ascii="Segoe UI" w:eastAsia="Times New Roman" w:hAnsi="Segoe UI" w:cs="Segoe UI"/>
      <w:sz w:val="18"/>
      <w:szCs w:val="18"/>
      <w:lang w:val="en-GB"/>
    </w:rPr>
  </w:style>
  <w:style w:type="paragraph" w:styleId="NoSpacing">
    <w:name w:val="No Spacing"/>
    <w:uiPriority w:val="1"/>
    <w:qFormat/>
    <w:rsid w:val="00234470"/>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GB"/>
    </w:rPr>
  </w:style>
  <w:style w:type="character" w:styleId="CommentReference">
    <w:name w:val="annotation reference"/>
    <w:basedOn w:val="DefaultParagraphFont"/>
    <w:uiPriority w:val="99"/>
    <w:semiHidden/>
    <w:unhideWhenUsed/>
    <w:rsid w:val="000C7991"/>
    <w:rPr>
      <w:sz w:val="16"/>
      <w:szCs w:val="16"/>
    </w:rPr>
  </w:style>
  <w:style w:type="paragraph" w:styleId="CommentText">
    <w:name w:val="annotation text"/>
    <w:basedOn w:val="Normal"/>
    <w:link w:val="CommentTextChar"/>
    <w:uiPriority w:val="99"/>
    <w:semiHidden/>
    <w:unhideWhenUsed/>
    <w:rsid w:val="000C7991"/>
    <w:rPr>
      <w:sz w:val="20"/>
    </w:rPr>
  </w:style>
  <w:style w:type="character" w:customStyle="1" w:styleId="CommentTextChar">
    <w:name w:val="Comment Text Char"/>
    <w:basedOn w:val="DefaultParagraphFont"/>
    <w:link w:val="CommentText"/>
    <w:uiPriority w:val="99"/>
    <w:semiHidden/>
    <w:rsid w:val="000C799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C7991"/>
    <w:rPr>
      <w:b/>
      <w:bCs/>
    </w:rPr>
  </w:style>
  <w:style w:type="character" w:customStyle="1" w:styleId="CommentSubjectChar">
    <w:name w:val="Comment Subject Char"/>
    <w:basedOn w:val="CommentTextChar"/>
    <w:link w:val="CommentSubject"/>
    <w:uiPriority w:val="99"/>
    <w:semiHidden/>
    <w:rsid w:val="000C7991"/>
    <w:rPr>
      <w:rFonts w:ascii="Times New Roman" w:eastAsia="Times New Roman" w:hAnsi="Times New Roman" w:cs="Times New Roman"/>
      <w:b/>
      <w:bCs/>
      <w:sz w:val="20"/>
      <w:szCs w:val="20"/>
      <w:lang w:val="en-GB"/>
    </w:rPr>
  </w:style>
  <w:style w:type="paragraph" w:styleId="NormalWeb">
    <w:name w:val="Normal (Web)"/>
    <w:basedOn w:val="Normal"/>
    <w:uiPriority w:val="99"/>
    <w:unhideWhenUsed/>
    <w:rsid w:val="009E08DA"/>
    <w:pPr>
      <w:keepLines w:val="0"/>
      <w:overflowPunct/>
      <w:autoSpaceDE/>
      <w:autoSpaceDN/>
      <w:adjustRightInd/>
      <w:spacing w:before="100" w:beforeAutospacing="1" w:after="100" w:afterAutospacing="1"/>
      <w:jc w:val="left"/>
      <w:textAlignment w:val="auto"/>
    </w:pPr>
    <w:rPr>
      <w:rFonts w:eastAsiaTheme="minorEastAsia"/>
      <w:sz w:val="24"/>
      <w:szCs w:val="24"/>
      <w:lang w:val="en-US"/>
    </w:rPr>
  </w:style>
  <w:style w:type="paragraph" w:styleId="Header">
    <w:name w:val="header"/>
    <w:basedOn w:val="Normal"/>
    <w:link w:val="HeaderChar"/>
    <w:uiPriority w:val="99"/>
    <w:unhideWhenUsed/>
    <w:rsid w:val="009E08DA"/>
    <w:pPr>
      <w:tabs>
        <w:tab w:val="center" w:pos="4680"/>
        <w:tab w:val="right" w:pos="9360"/>
      </w:tabs>
    </w:pPr>
  </w:style>
  <w:style w:type="character" w:customStyle="1" w:styleId="HeaderChar">
    <w:name w:val="Header Char"/>
    <w:basedOn w:val="DefaultParagraphFont"/>
    <w:link w:val="Header"/>
    <w:uiPriority w:val="99"/>
    <w:rsid w:val="009E08DA"/>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9E08DA"/>
    <w:pPr>
      <w:tabs>
        <w:tab w:val="center" w:pos="4680"/>
        <w:tab w:val="right" w:pos="9360"/>
      </w:tabs>
    </w:pPr>
  </w:style>
  <w:style w:type="character" w:customStyle="1" w:styleId="FooterChar">
    <w:name w:val="Footer Char"/>
    <w:basedOn w:val="DefaultParagraphFont"/>
    <w:link w:val="Footer"/>
    <w:uiPriority w:val="99"/>
    <w:rsid w:val="009E08DA"/>
    <w:rPr>
      <w:rFonts w:ascii="Times New Roman" w:eastAsia="Times New Roman" w:hAnsi="Times New Roman" w:cs="Times New Roman"/>
      <w:szCs w:val="20"/>
      <w:lang w:val="en-GB"/>
    </w:rPr>
  </w:style>
  <w:style w:type="character" w:customStyle="1" w:styleId="ListParagraphChar">
    <w:name w:val="List Paragraph Char"/>
    <w:aliases w:val="Top headings Char"/>
    <w:link w:val="ListParagraph"/>
    <w:uiPriority w:val="34"/>
    <w:locked/>
    <w:rsid w:val="00301C4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5504">
      <w:bodyDiv w:val="1"/>
      <w:marLeft w:val="0"/>
      <w:marRight w:val="0"/>
      <w:marTop w:val="0"/>
      <w:marBottom w:val="0"/>
      <w:divBdr>
        <w:top w:val="none" w:sz="0" w:space="0" w:color="auto"/>
        <w:left w:val="none" w:sz="0" w:space="0" w:color="auto"/>
        <w:bottom w:val="none" w:sz="0" w:space="0" w:color="auto"/>
        <w:right w:val="none" w:sz="0" w:space="0" w:color="auto"/>
      </w:divBdr>
    </w:div>
    <w:div w:id="24138140">
      <w:bodyDiv w:val="1"/>
      <w:marLeft w:val="0"/>
      <w:marRight w:val="0"/>
      <w:marTop w:val="0"/>
      <w:marBottom w:val="0"/>
      <w:divBdr>
        <w:top w:val="none" w:sz="0" w:space="0" w:color="auto"/>
        <w:left w:val="none" w:sz="0" w:space="0" w:color="auto"/>
        <w:bottom w:val="none" w:sz="0" w:space="0" w:color="auto"/>
        <w:right w:val="none" w:sz="0" w:space="0" w:color="auto"/>
      </w:divBdr>
    </w:div>
    <w:div w:id="35586649">
      <w:bodyDiv w:val="1"/>
      <w:marLeft w:val="0"/>
      <w:marRight w:val="0"/>
      <w:marTop w:val="0"/>
      <w:marBottom w:val="0"/>
      <w:divBdr>
        <w:top w:val="none" w:sz="0" w:space="0" w:color="auto"/>
        <w:left w:val="none" w:sz="0" w:space="0" w:color="auto"/>
        <w:bottom w:val="none" w:sz="0" w:space="0" w:color="auto"/>
        <w:right w:val="none" w:sz="0" w:space="0" w:color="auto"/>
      </w:divBdr>
    </w:div>
    <w:div w:id="49505054">
      <w:bodyDiv w:val="1"/>
      <w:marLeft w:val="0"/>
      <w:marRight w:val="0"/>
      <w:marTop w:val="0"/>
      <w:marBottom w:val="0"/>
      <w:divBdr>
        <w:top w:val="none" w:sz="0" w:space="0" w:color="auto"/>
        <w:left w:val="none" w:sz="0" w:space="0" w:color="auto"/>
        <w:bottom w:val="none" w:sz="0" w:space="0" w:color="auto"/>
        <w:right w:val="none" w:sz="0" w:space="0" w:color="auto"/>
      </w:divBdr>
    </w:div>
    <w:div w:id="85272624">
      <w:bodyDiv w:val="1"/>
      <w:marLeft w:val="0"/>
      <w:marRight w:val="0"/>
      <w:marTop w:val="0"/>
      <w:marBottom w:val="0"/>
      <w:divBdr>
        <w:top w:val="none" w:sz="0" w:space="0" w:color="auto"/>
        <w:left w:val="none" w:sz="0" w:space="0" w:color="auto"/>
        <w:bottom w:val="none" w:sz="0" w:space="0" w:color="auto"/>
        <w:right w:val="none" w:sz="0" w:space="0" w:color="auto"/>
      </w:divBdr>
    </w:div>
    <w:div w:id="87819747">
      <w:bodyDiv w:val="1"/>
      <w:marLeft w:val="0"/>
      <w:marRight w:val="0"/>
      <w:marTop w:val="0"/>
      <w:marBottom w:val="0"/>
      <w:divBdr>
        <w:top w:val="none" w:sz="0" w:space="0" w:color="auto"/>
        <w:left w:val="none" w:sz="0" w:space="0" w:color="auto"/>
        <w:bottom w:val="none" w:sz="0" w:space="0" w:color="auto"/>
        <w:right w:val="none" w:sz="0" w:space="0" w:color="auto"/>
      </w:divBdr>
    </w:div>
    <w:div w:id="106124084">
      <w:bodyDiv w:val="1"/>
      <w:marLeft w:val="0"/>
      <w:marRight w:val="0"/>
      <w:marTop w:val="0"/>
      <w:marBottom w:val="0"/>
      <w:divBdr>
        <w:top w:val="none" w:sz="0" w:space="0" w:color="auto"/>
        <w:left w:val="none" w:sz="0" w:space="0" w:color="auto"/>
        <w:bottom w:val="none" w:sz="0" w:space="0" w:color="auto"/>
        <w:right w:val="none" w:sz="0" w:space="0" w:color="auto"/>
      </w:divBdr>
    </w:div>
    <w:div w:id="110126748">
      <w:bodyDiv w:val="1"/>
      <w:marLeft w:val="0"/>
      <w:marRight w:val="0"/>
      <w:marTop w:val="0"/>
      <w:marBottom w:val="0"/>
      <w:divBdr>
        <w:top w:val="none" w:sz="0" w:space="0" w:color="auto"/>
        <w:left w:val="none" w:sz="0" w:space="0" w:color="auto"/>
        <w:bottom w:val="none" w:sz="0" w:space="0" w:color="auto"/>
        <w:right w:val="none" w:sz="0" w:space="0" w:color="auto"/>
      </w:divBdr>
    </w:div>
    <w:div w:id="111487319">
      <w:bodyDiv w:val="1"/>
      <w:marLeft w:val="0"/>
      <w:marRight w:val="0"/>
      <w:marTop w:val="0"/>
      <w:marBottom w:val="0"/>
      <w:divBdr>
        <w:top w:val="none" w:sz="0" w:space="0" w:color="auto"/>
        <w:left w:val="none" w:sz="0" w:space="0" w:color="auto"/>
        <w:bottom w:val="none" w:sz="0" w:space="0" w:color="auto"/>
        <w:right w:val="none" w:sz="0" w:space="0" w:color="auto"/>
      </w:divBdr>
    </w:div>
    <w:div w:id="189877386">
      <w:bodyDiv w:val="1"/>
      <w:marLeft w:val="0"/>
      <w:marRight w:val="0"/>
      <w:marTop w:val="0"/>
      <w:marBottom w:val="0"/>
      <w:divBdr>
        <w:top w:val="none" w:sz="0" w:space="0" w:color="auto"/>
        <w:left w:val="none" w:sz="0" w:space="0" w:color="auto"/>
        <w:bottom w:val="none" w:sz="0" w:space="0" w:color="auto"/>
        <w:right w:val="none" w:sz="0" w:space="0" w:color="auto"/>
      </w:divBdr>
    </w:div>
    <w:div w:id="194581131">
      <w:bodyDiv w:val="1"/>
      <w:marLeft w:val="0"/>
      <w:marRight w:val="0"/>
      <w:marTop w:val="0"/>
      <w:marBottom w:val="0"/>
      <w:divBdr>
        <w:top w:val="none" w:sz="0" w:space="0" w:color="auto"/>
        <w:left w:val="none" w:sz="0" w:space="0" w:color="auto"/>
        <w:bottom w:val="none" w:sz="0" w:space="0" w:color="auto"/>
        <w:right w:val="none" w:sz="0" w:space="0" w:color="auto"/>
      </w:divBdr>
    </w:div>
    <w:div w:id="196355856">
      <w:bodyDiv w:val="1"/>
      <w:marLeft w:val="0"/>
      <w:marRight w:val="0"/>
      <w:marTop w:val="0"/>
      <w:marBottom w:val="0"/>
      <w:divBdr>
        <w:top w:val="none" w:sz="0" w:space="0" w:color="auto"/>
        <w:left w:val="none" w:sz="0" w:space="0" w:color="auto"/>
        <w:bottom w:val="none" w:sz="0" w:space="0" w:color="auto"/>
        <w:right w:val="none" w:sz="0" w:space="0" w:color="auto"/>
      </w:divBdr>
    </w:div>
    <w:div w:id="201595167">
      <w:bodyDiv w:val="1"/>
      <w:marLeft w:val="0"/>
      <w:marRight w:val="0"/>
      <w:marTop w:val="0"/>
      <w:marBottom w:val="0"/>
      <w:divBdr>
        <w:top w:val="none" w:sz="0" w:space="0" w:color="auto"/>
        <w:left w:val="none" w:sz="0" w:space="0" w:color="auto"/>
        <w:bottom w:val="none" w:sz="0" w:space="0" w:color="auto"/>
        <w:right w:val="none" w:sz="0" w:space="0" w:color="auto"/>
      </w:divBdr>
    </w:div>
    <w:div w:id="202987468">
      <w:bodyDiv w:val="1"/>
      <w:marLeft w:val="0"/>
      <w:marRight w:val="0"/>
      <w:marTop w:val="0"/>
      <w:marBottom w:val="0"/>
      <w:divBdr>
        <w:top w:val="none" w:sz="0" w:space="0" w:color="auto"/>
        <w:left w:val="none" w:sz="0" w:space="0" w:color="auto"/>
        <w:bottom w:val="none" w:sz="0" w:space="0" w:color="auto"/>
        <w:right w:val="none" w:sz="0" w:space="0" w:color="auto"/>
      </w:divBdr>
    </w:div>
    <w:div w:id="206649659">
      <w:bodyDiv w:val="1"/>
      <w:marLeft w:val="0"/>
      <w:marRight w:val="0"/>
      <w:marTop w:val="0"/>
      <w:marBottom w:val="0"/>
      <w:divBdr>
        <w:top w:val="none" w:sz="0" w:space="0" w:color="auto"/>
        <w:left w:val="none" w:sz="0" w:space="0" w:color="auto"/>
        <w:bottom w:val="none" w:sz="0" w:space="0" w:color="auto"/>
        <w:right w:val="none" w:sz="0" w:space="0" w:color="auto"/>
      </w:divBdr>
    </w:div>
    <w:div w:id="222647133">
      <w:bodyDiv w:val="1"/>
      <w:marLeft w:val="0"/>
      <w:marRight w:val="0"/>
      <w:marTop w:val="0"/>
      <w:marBottom w:val="0"/>
      <w:divBdr>
        <w:top w:val="none" w:sz="0" w:space="0" w:color="auto"/>
        <w:left w:val="none" w:sz="0" w:space="0" w:color="auto"/>
        <w:bottom w:val="none" w:sz="0" w:space="0" w:color="auto"/>
        <w:right w:val="none" w:sz="0" w:space="0" w:color="auto"/>
      </w:divBdr>
    </w:div>
    <w:div w:id="225260049">
      <w:bodyDiv w:val="1"/>
      <w:marLeft w:val="0"/>
      <w:marRight w:val="0"/>
      <w:marTop w:val="0"/>
      <w:marBottom w:val="0"/>
      <w:divBdr>
        <w:top w:val="none" w:sz="0" w:space="0" w:color="auto"/>
        <w:left w:val="none" w:sz="0" w:space="0" w:color="auto"/>
        <w:bottom w:val="none" w:sz="0" w:space="0" w:color="auto"/>
        <w:right w:val="none" w:sz="0" w:space="0" w:color="auto"/>
      </w:divBdr>
    </w:div>
    <w:div w:id="234752377">
      <w:bodyDiv w:val="1"/>
      <w:marLeft w:val="0"/>
      <w:marRight w:val="0"/>
      <w:marTop w:val="0"/>
      <w:marBottom w:val="0"/>
      <w:divBdr>
        <w:top w:val="none" w:sz="0" w:space="0" w:color="auto"/>
        <w:left w:val="none" w:sz="0" w:space="0" w:color="auto"/>
        <w:bottom w:val="none" w:sz="0" w:space="0" w:color="auto"/>
        <w:right w:val="none" w:sz="0" w:space="0" w:color="auto"/>
      </w:divBdr>
    </w:div>
    <w:div w:id="264270727">
      <w:bodyDiv w:val="1"/>
      <w:marLeft w:val="0"/>
      <w:marRight w:val="0"/>
      <w:marTop w:val="0"/>
      <w:marBottom w:val="0"/>
      <w:divBdr>
        <w:top w:val="none" w:sz="0" w:space="0" w:color="auto"/>
        <w:left w:val="none" w:sz="0" w:space="0" w:color="auto"/>
        <w:bottom w:val="none" w:sz="0" w:space="0" w:color="auto"/>
        <w:right w:val="none" w:sz="0" w:space="0" w:color="auto"/>
      </w:divBdr>
    </w:div>
    <w:div w:id="297153299">
      <w:bodyDiv w:val="1"/>
      <w:marLeft w:val="0"/>
      <w:marRight w:val="0"/>
      <w:marTop w:val="0"/>
      <w:marBottom w:val="0"/>
      <w:divBdr>
        <w:top w:val="none" w:sz="0" w:space="0" w:color="auto"/>
        <w:left w:val="none" w:sz="0" w:space="0" w:color="auto"/>
        <w:bottom w:val="none" w:sz="0" w:space="0" w:color="auto"/>
        <w:right w:val="none" w:sz="0" w:space="0" w:color="auto"/>
      </w:divBdr>
    </w:div>
    <w:div w:id="301278727">
      <w:bodyDiv w:val="1"/>
      <w:marLeft w:val="0"/>
      <w:marRight w:val="0"/>
      <w:marTop w:val="0"/>
      <w:marBottom w:val="0"/>
      <w:divBdr>
        <w:top w:val="none" w:sz="0" w:space="0" w:color="auto"/>
        <w:left w:val="none" w:sz="0" w:space="0" w:color="auto"/>
        <w:bottom w:val="none" w:sz="0" w:space="0" w:color="auto"/>
        <w:right w:val="none" w:sz="0" w:space="0" w:color="auto"/>
      </w:divBdr>
    </w:div>
    <w:div w:id="315692557">
      <w:bodyDiv w:val="1"/>
      <w:marLeft w:val="0"/>
      <w:marRight w:val="0"/>
      <w:marTop w:val="0"/>
      <w:marBottom w:val="0"/>
      <w:divBdr>
        <w:top w:val="none" w:sz="0" w:space="0" w:color="auto"/>
        <w:left w:val="none" w:sz="0" w:space="0" w:color="auto"/>
        <w:bottom w:val="none" w:sz="0" w:space="0" w:color="auto"/>
        <w:right w:val="none" w:sz="0" w:space="0" w:color="auto"/>
      </w:divBdr>
    </w:div>
    <w:div w:id="324743268">
      <w:bodyDiv w:val="1"/>
      <w:marLeft w:val="0"/>
      <w:marRight w:val="0"/>
      <w:marTop w:val="0"/>
      <w:marBottom w:val="0"/>
      <w:divBdr>
        <w:top w:val="none" w:sz="0" w:space="0" w:color="auto"/>
        <w:left w:val="none" w:sz="0" w:space="0" w:color="auto"/>
        <w:bottom w:val="none" w:sz="0" w:space="0" w:color="auto"/>
        <w:right w:val="none" w:sz="0" w:space="0" w:color="auto"/>
      </w:divBdr>
    </w:div>
    <w:div w:id="342319589">
      <w:bodyDiv w:val="1"/>
      <w:marLeft w:val="0"/>
      <w:marRight w:val="0"/>
      <w:marTop w:val="0"/>
      <w:marBottom w:val="0"/>
      <w:divBdr>
        <w:top w:val="none" w:sz="0" w:space="0" w:color="auto"/>
        <w:left w:val="none" w:sz="0" w:space="0" w:color="auto"/>
        <w:bottom w:val="none" w:sz="0" w:space="0" w:color="auto"/>
        <w:right w:val="none" w:sz="0" w:space="0" w:color="auto"/>
      </w:divBdr>
    </w:div>
    <w:div w:id="343361421">
      <w:bodyDiv w:val="1"/>
      <w:marLeft w:val="0"/>
      <w:marRight w:val="0"/>
      <w:marTop w:val="0"/>
      <w:marBottom w:val="0"/>
      <w:divBdr>
        <w:top w:val="none" w:sz="0" w:space="0" w:color="auto"/>
        <w:left w:val="none" w:sz="0" w:space="0" w:color="auto"/>
        <w:bottom w:val="none" w:sz="0" w:space="0" w:color="auto"/>
        <w:right w:val="none" w:sz="0" w:space="0" w:color="auto"/>
      </w:divBdr>
    </w:div>
    <w:div w:id="355888988">
      <w:bodyDiv w:val="1"/>
      <w:marLeft w:val="0"/>
      <w:marRight w:val="0"/>
      <w:marTop w:val="0"/>
      <w:marBottom w:val="0"/>
      <w:divBdr>
        <w:top w:val="none" w:sz="0" w:space="0" w:color="auto"/>
        <w:left w:val="none" w:sz="0" w:space="0" w:color="auto"/>
        <w:bottom w:val="none" w:sz="0" w:space="0" w:color="auto"/>
        <w:right w:val="none" w:sz="0" w:space="0" w:color="auto"/>
      </w:divBdr>
    </w:div>
    <w:div w:id="369769857">
      <w:bodyDiv w:val="1"/>
      <w:marLeft w:val="0"/>
      <w:marRight w:val="0"/>
      <w:marTop w:val="0"/>
      <w:marBottom w:val="0"/>
      <w:divBdr>
        <w:top w:val="none" w:sz="0" w:space="0" w:color="auto"/>
        <w:left w:val="none" w:sz="0" w:space="0" w:color="auto"/>
        <w:bottom w:val="none" w:sz="0" w:space="0" w:color="auto"/>
        <w:right w:val="none" w:sz="0" w:space="0" w:color="auto"/>
      </w:divBdr>
    </w:div>
    <w:div w:id="406536980">
      <w:bodyDiv w:val="1"/>
      <w:marLeft w:val="0"/>
      <w:marRight w:val="0"/>
      <w:marTop w:val="0"/>
      <w:marBottom w:val="0"/>
      <w:divBdr>
        <w:top w:val="none" w:sz="0" w:space="0" w:color="auto"/>
        <w:left w:val="none" w:sz="0" w:space="0" w:color="auto"/>
        <w:bottom w:val="none" w:sz="0" w:space="0" w:color="auto"/>
        <w:right w:val="none" w:sz="0" w:space="0" w:color="auto"/>
      </w:divBdr>
    </w:div>
    <w:div w:id="413014063">
      <w:bodyDiv w:val="1"/>
      <w:marLeft w:val="0"/>
      <w:marRight w:val="0"/>
      <w:marTop w:val="0"/>
      <w:marBottom w:val="0"/>
      <w:divBdr>
        <w:top w:val="none" w:sz="0" w:space="0" w:color="auto"/>
        <w:left w:val="none" w:sz="0" w:space="0" w:color="auto"/>
        <w:bottom w:val="none" w:sz="0" w:space="0" w:color="auto"/>
        <w:right w:val="none" w:sz="0" w:space="0" w:color="auto"/>
      </w:divBdr>
    </w:div>
    <w:div w:id="414865756">
      <w:bodyDiv w:val="1"/>
      <w:marLeft w:val="0"/>
      <w:marRight w:val="0"/>
      <w:marTop w:val="0"/>
      <w:marBottom w:val="0"/>
      <w:divBdr>
        <w:top w:val="none" w:sz="0" w:space="0" w:color="auto"/>
        <w:left w:val="none" w:sz="0" w:space="0" w:color="auto"/>
        <w:bottom w:val="none" w:sz="0" w:space="0" w:color="auto"/>
        <w:right w:val="none" w:sz="0" w:space="0" w:color="auto"/>
      </w:divBdr>
    </w:div>
    <w:div w:id="415371605">
      <w:bodyDiv w:val="1"/>
      <w:marLeft w:val="0"/>
      <w:marRight w:val="0"/>
      <w:marTop w:val="0"/>
      <w:marBottom w:val="0"/>
      <w:divBdr>
        <w:top w:val="none" w:sz="0" w:space="0" w:color="auto"/>
        <w:left w:val="none" w:sz="0" w:space="0" w:color="auto"/>
        <w:bottom w:val="none" w:sz="0" w:space="0" w:color="auto"/>
        <w:right w:val="none" w:sz="0" w:space="0" w:color="auto"/>
      </w:divBdr>
    </w:div>
    <w:div w:id="417676856">
      <w:bodyDiv w:val="1"/>
      <w:marLeft w:val="0"/>
      <w:marRight w:val="0"/>
      <w:marTop w:val="0"/>
      <w:marBottom w:val="0"/>
      <w:divBdr>
        <w:top w:val="none" w:sz="0" w:space="0" w:color="auto"/>
        <w:left w:val="none" w:sz="0" w:space="0" w:color="auto"/>
        <w:bottom w:val="none" w:sz="0" w:space="0" w:color="auto"/>
        <w:right w:val="none" w:sz="0" w:space="0" w:color="auto"/>
      </w:divBdr>
    </w:div>
    <w:div w:id="442040850">
      <w:bodyDiv w:val="1"/>
      <w:marLeft w:val="0"/>
      <w:marRight w:val="0"/>
      <w:marTop w:val="0"/>
      <w:marBottom w:val="0"/>
      <w:divBdr>
        <w:top w:val="none" w:sz="0" w:space="0" w:color="auto"/>
        <w:left w:val="none" w:sz="0" w:space="0" w:color="auto"/>
        <w:bottom w:val="none" w:sz="0" w:space="0" w:color="auto"/>
        <w:right w:val="none" w:sz="0" w:space="0" w:color="auto"/>
      </w:divBdr>
    </w:div>
    <w:div w:id="451434979">
      <w:bodyDiv w:val="1"/>
      <w:marLeft w:val="0"/>
      <w:marRight w:val="0"/>
      <w:marTop w:val="0"/>
      <w:marBottom w:val="0"/>
      <w:divBdr>
        <w:top w:val="none" w:sz="0" w:space="0" w:color="auto"/>
        <w:left w:val="none" w:sz="0" w:space="0" w:color="auto"/>
        <w:bottom w:val="none" w:sz="0" w:space="0" w:color="auto"/>
        <w:right w:val="none" w:sz="0" w:space="0" w:color="auto"/>
      </w:divBdr>
    </w:div>
    <w:div w:id="463353620">
      <w:bodyDiv w:val="1"/>
      <w:marLeft w:val="0"/>
      <w:marRight w:val="0"/>
      <w:marTop w:val="0"/>
      <w:marBottom w:val="0"/>
      <w:divBdr>
        <w:top w:val="none" w:sz="0" w:space="0" w:color="auto"/>
        <w:left w:val="none" w:sz="0" w:space="0" w:color="auto"/>
        <w:bottom w:val="none" w:sz="0" w:space="0" w:color="auto"/>
        <w:right w:val="none" w:sz="0" w:space="0" w:color="auto"/>
      </w:divBdr>
    </w:div>
    <w:div w:id="472217731">
      <w:bodyDiv w:val="1"/>
      <w:marLeft w:val="0"/>
      <w:marRight w:val="0"/>
      <w:marTop w:val="0"/>
      <w:marBottom w:val="0"/>
      <w:divBdr>
        <w:top w:val="none" w:sz="0" w:space="0" w:color="auto"/>
        <w:left w:val="none" w:sz="0" w:space="0" w:color="auto"/>
        <w:bottom w:val="none" w:sz="0" w:space="0" w:color="auto"/>
        <w:right w:val="none" w:sz="0" w:space="0" w:color="auto"/>
      </w:divBdr>
    </w:div>
    <w:div w:id="478621737">
      <w:bodyDiv w:val="1"/>
      <w:marLeft w:val="0"/>
      <w:marRight w:val="0"/>
      <w:marTop w:val="0"/>
      <w:marBottom w:val="0"/>
      <w:divBdr>
        <w:top w:val="none" w:sz="0" w:space="0" w:color="auto"/>
        <w:left w:val="none" w:sz="0" w:space="0" w:color="auto"/>
        <w:bottom w:val="none" w:sz="0" w:space="0" w:color="auto"/>
        <w:right w:val="none" w:sz="0" w:space="0" w:color="auto"/>
      </w:divBdr>
    </w:div>
    <w:div w:id="517813035">
      <w:bodyDiv w:val="1"/>
      <w:marLeft w:val="0"/>
      <w:marRight w:val="0"/>
      <w:marTop w:val="0"/>
      <w:marBottom w:val="0"/>
      <w:divBdr>
        <w:top w:val="none" w:sz="0" w:space="0" w:color="auto"/>
        <w:left w:val="none" w:sz="0" w:space="0" w:color="auto"/>
        <w:bottom w:val="none" w:sz="0" w:space="0" w:color="auto"/>
        <w:right w:val="none" w:sz="0" w:space="0" w:color="auto"/>
      </w:divBdr>
    </w:div>
    <w:div w:id="532352068">
      <w:bodyDiv w:val="1"/>
      <w:marLeft w:val="0"/>
      <w:marRight w:val="0"/>
      <w:marTop w:val="0"/>
      <w:marBottom w:val="0"/>
      <w:divBdr>
        <w:top w:val="none" w:sz="0" w:space="0" w:color="auto"/>
        <w:left w:val="none" w:sz="0" w:space="0" w:color="auto"/>
        <w:bottom w:val="none" w:sz="0" w:space="0" w:color="auto"/>
        <w:right w:val="none" w:sz="0" w:space="0" w:color="auto"/>
      </w:divBdr>
    </w:div>
    <w:div w:id="561720120">
      <w:bodyDiv w:val="1"/>
      <w:marLeft w:val="0"/>
      <w:marRight w:val="0"/>
      <w:marTop w:val="0"/>
      <w:marBottom w:val="0"/>
      <w:divBdr>
        <w:top w:val="none" w:sz="0" w:space="0" w:color="auto"/>
        <w:left w:val="none" w:sz="0" w:space="0" w:color="auto"/>
        <w:bottom w:val="none" w:sz="0" w:space="0" w:color="auto"/>
        <w:right w:val="none" w:sz="0" w:space="0" w:color="auto"/>
      </w:divBdr>
    </w:div>
    <w:div w:id="575752162">
      <w:bodyDiv w:val="1"/>
      <w:marLeft w:val="0"/>
      <w:marRight w:val="0"/>
      <w:marTop w:val="0"/>
      <w:marBottom w:val="0"/>
      <w:divBdr>
        <w:top w:val="none" w:sz="0" w:space="0" w:color="auto"/>
        <w:left w:val="none" w:sz="0" w:space="0" w:color="auto"/>
        <w:bottom w:val="none" w:sz="0" w:space="0" w:color="auto"/>
        <w:right w:val="none" w:sz="0" w:space="0" w:color="auto"/>
      </w:divBdr>
    </w:div>
    <w:div w:id="581837593">
      <w:bodyDiv w:val="1"/>
      <w:marLeft w:val="0"/>
      <w:marRight w:val="0"/>
      <w:marTop w:val="0"/>
      <w:marBottom w:val="0"/>
      <w:divBdr>
        <w:top w:val="none" w:sz="0" w:space="0" w:color="auto"/>
        <w:left w:val="none" w:sz="0" w:space="0" w:color="auto"/>
        <w:bottom w:val="none" w:sz="0" w:space="0" w:color="auto"/>
        <w:right w:val="none" w:sz="0" w:space="0" w:color="auto"/>
      </w:divBdr>
    </w:div>
    <w:div w:id="582374584">
      <w:bodyDiv w:val="1"/>
      <w:marLeft w:val="0"/>
      <w:marRight w:val="0"/>
      <w:marTop w:val="0"/>
      <w:marBottom w:val="0"/>
      <w:divBdr>
        <w:top w:val="none" w:sz="0" w:space="0" w:color="auto"/>
        <w:left w:val="none" w:sz="0" w:space="0" w:color="auto"/>
        <w:bottom w:val="none" w:sz="0" w:space="0" w:color="auto"/>
        <w:right w:val="none" w:sz="0" w:space="0" w:color="auto"/>
      </w:divBdr>
    </w:div>
    <w:div w:id="585650357">
      <w:bodyDiv w:val="1"/>
      <w:marLeft w:val="0"/>
      <w:marRight w:val="0"/>
      <w:marTop w:val="0"/>
      <w:marBottom w:val="0"/>
      <w:divBdr>
        <w:top w:val="none" w:sz="0" w:space="0" w:color="auto"/>
        <w:left w:val="none" w:sz="0" w:space="0" w:color="auto"/>
        <w:bottom w:val="none" w:sz="0" w:space="0" w:color="auto"/>
        <w:right w:val="none" w:sz="0" w:space="0" w:color="auto"/>
      </w:divBdr>
    </w:div>
    <w:div w:id="609237316">
      <w:bodyDiv w:val="1"/>
      <w:marLeft w:val="0"/>
      <w:marRight w:val="0"/>
      <w:marTop w:val="0"/>
      <w:marBottom w:val="0"/>
      <w:divBdr>
        <w:top w:val="none" w:sz="0" w:space="0" w:color="auto"/>
        <w:left w:val="none" w:sz="0" w:space="0" w:color="auto"/>
        <w:bottom w:val="none" w:sz="0" w:space="0" w:color="auto"/>
        <w:right w:val="none" w:sz="0" w:space="0" w:color="auto"/>
      </w:divBdr>
    </w:div>
    <w:div w:id="616523810">
      <w:bodyDiv w:val="1"/>
      <w:marLeft w:val="0"/>
      <w:marRight w:val="0"/>
      <w:marTop w:val="0"/>
      <w:marBottom w:val="0"/>
      <w:divBdr>
        <w:top w:val="none" w:sz="0" w:space="0" w:color="auto"/>
        <w:left w:val="none" w:sz="0" w:space="0" w:color="auto"/>
        <w:bottom w:val="none" w:sz="0" w:space="0" w:color="auto"/>
        <w:right w:val="none" w:sz="0" w:space="0" w:color="auto"/>
      </w:divBdr>
    </w:div>
    <w:div w:id="623192260">
      <w:bodyDiv w:val="1"/>
      <w:marLeft w:val="0"/>
      <w:marRight w:val="0"/>
      <w:marTop w:val="0"/>
      <w:marBottom w:val="0"/>
      <w:divBdr>
        <w:top w:val="none" w:sz="0" w:space="0" w:color="auto"/>
        <w:left w:val="none" w:sz="0" w:space="0" w:color="auto"/>
        <w:bottom w:val="none" w:sz="0" w:space="0" w:color="auto"/>
        <w:right w:val="none" w:sz="0" w:space="0" w:color="auto"/>
      </w:divBdr>
    </w:div>
    <w:div w:id="623535568">
      <w:bodyDiv w:val="1"/>
      <w:marLeft w:val="0"/>
      <w:marRight w:val="0"/>
      <w:marTop w:val="0"/>
      <w:marBottom w:val="0"/>
      <w:divBdr>
        <w:top w:val="none" w:sz="0" w:space="0" w:color="auto"/>
        <w:left w:val="none" w:sz="0" w:space="0" w:color="auto"/>
        <w:bottom w:val="none" w:sz="0" w:space="0" w:color="auto"/>
        <w:right w:val="none" w:sz="0" w:space="0" w:color="auto"/>
      </w:divBdr>
    </w:div>
    <w:div w:id="631595875">
      <w:bodyDiv w:val="1"/>
      <w:marLeft w:val="0"/>
      <w:marRight w:val="0"/>
      <w:marTop w:val="0"/>
      <w:marBottom w:val="0"/>
      <w:divBdr>
        <w:top w:val="none" w:sz="0" w:space="0" w:color="auto"/>
        <w:left w:val="none" w:sz="0" w:space="0" w:color="auto"/>
        <w:bottom w:val="none" w:sz="0" w:space="0" w:color="auto"/>
        <w:right w:val="none" w:sz="0" w:space="0" w:color="auto"/>
      </w:divBdr>
    </w:div>
    <w:div w:id="641420807">
      <w:bodyDiv w:val="1"/>
      <w:marLeft w:val="0"/>
      <w:marRight w:val="0"/>
      <w:marTop w:val="0"/>
      <w:marBottom w:val="0"/>
      <w:divBdr>
        <w:top w:val="none" w:sz="0" w:space="0" w:color="auto"/>
        <w:left w:val="none" w:sz="0" w:space="0" w:color="auto"/>
        <w:bottom w:val="none" w:sz="0" w:space="0" w:color="auto"/>
        <w:right w:val="none" w:sz="0" w:space="0" w:color="auto"/>
      </w:divBdr>
    </w:div>
    <w:div w:id="651257762">
      <w:bodyDiv w:val="1"/>
      <w:marLeft w:val="0"/>
      <w:marRight w:val="0"/>
      <w:marTop w:val="0"/>
      <w:marBottom w:val="0"/>
      <w:divBdr>
        <w:top w:val="none" w:sz="0" w:space="0" w:color="auto"/>
        <w:left w:val="none" w:sz="0" w:space="0" w:color="auto"/>
        <w:bottom w:val="none" w:sz="0" w:space="0" w:color="auto"/>
        <w:right w:val="none" w:sz="0" w:space="0" w:color="auto"/>
      </w:divBdr>
    </w:div>
    <w:div w:id="670526585">
      <w:bodyDiv w:val="1"/>
      <w:marLeft w:val="0"/>
      <w:marRight w:val="0"/>
      <w:marTop w:val="0"/>
      <w:marBottom w:val="0"/>
      <w:divBdr>
        <w:top w:val="none" w:sz="0" w:space="0" w:color="auto"/>
        <w:left w:val="none" w:sz="0" w:space="0" w:color="auto"/>
        <w:bottom w:val="none" w:sz="0" w:space="0" w:color="auto"/>
        <w:right w:val="none" w:sz="0" w:space="0" w:color="auto"/>
      </w:divBdr>
    </w:div>
    <w:div w:id="700203217">
      <w:bodyDiv w:val="1"/>
      <w:marLeft w:val="0"/>
      <w:marRight w:val="0"/>
      <w:marTop w:val="0"/>
      <w:marBottom w:val="0"/>
      <w:divBdr>
        <w:top w:val="none" w:sz="0" w:space="0" w:color="auto"/>
        <w:left w:val="none" w:sz="0" w:space="0" w:color="auto"/>
        <w:bottom w:val="none" w:sz="0" w:space="0" w:color="auto"/>
        <w:right w:val="none" w:sz="0" w:space="0" w:color="auto"/>
      </w:divBdr>
    </w:div>
    <w:div w:id="709263119">
      <w:bodyDiv w:val="1"/>
      <w:marLeft w:val="0"/>
      <w:marRight w:val="0"/>
      <w:marTop w:val="0"/>
      <w:marBottom w:val="0"/>
      <w:divBdr>
        <w:top w:val="none" w:sz="0" w:space="0" w:color="auto"/>
        <w:left w:val="none" w:sz="0" w:space="0" w:color="auto"/>
        <w:bottom w:val="none" w:sz="0" w:space="0" w:color="auto"/>
        <w:right w:val="none" w:sz="0" w:space="0" w:color="auto"/>
      </w:divBdr>
    </w:div>
    <w:div w:id="744566931">
      <w:bodyDiv w:val="1"/>
      <w:marLeft w:val="0"/>
      <w:marRight w:val="0"/>
      <w:marTop w:val="0"/>
      <w:marBottom w:val="0"/>
      <w:divBdr>
        <w:top w:val="none" w:sz="0" w:space="0" w:color="auto"/>
        <w:left w:val="none" w:sz="0" w:space="0" w:color="auto"/>
        <w:bottom w:val="none" w:sz="0" w:space="0" w:color="auto"/>
        <w:right w:val="none" w:sz="0" w:space="0" w:color="auto"/>
      </w:divBdr>
    </w:div>
    <w:div w:id="787940150">
      <w:bodyDiv w:val="1"/>
      <w:marLeft w:val="0"/>
      <w:marRight w:val="0"/>
      <w:marTop w:val="0"/>
      <w:marBottom w:val="0"/>
      <w:divBdr>
        <w:top w:val="none" w:sz="0" w:space="0" w:color="auto"/>
        <w:left w:val="none" w:sz="0" w:space="0" w:color="auto"/>
        <w:bottom w:val="none" w:sz="0" w:space="0" w:color="auto"/>
        <w:right w:val="none" w:sz="0" w:space="0" w:color="auto"/>
      </w:divBdr>
    </w:div>
    <w:div w:id="791093355">
      <w:bodyDiv w:val="1"/>
      <w:marLeft w:val="0"/>
      <w:marRight w:val="0"/>
      <w:marTop w:val="0"/>
      <w:marBottom w:val="0"/>
      <w:divBdr>
        <w:top w:val="none" w:sz="0" w:space="0" w:color="auto"/>
        <w:left w:val="none" w:sz="0" w:space="0" w:color="auto"/>
        <w:bottom w:val="none" w:sz="0" w:space="0" w:color="auto"/>
        <w:right w:val="none" w:sz="0" w:space="0" w:color="auto"/>
      </w:divBdr>
    </w:div>
    <w:div w:id="802235534">
      <w:bodyDiv w:val="1"/>
      <w:marLeft w:val="0"/>
      <w:marRight w:val="0"/>
      <w:marTop w:val="0"/>
      <w:marBottom w:val="0"/>
      <w:divBdr>
        <w:top w:val="none" w:sz="0" w:space="0" w:color="auto"/>
        <w:left w:val="none" w:sz="0" w:space="0" w:color="auto"/>
        <w:bottom w:val="none" w:sz="0" w:space="0" w:color="auto"/>
        <w:right w:val="none" w:sz="0" w:space="0" w:color="auto"/>
      </w:divBdr>
    </w:div>
    <w:div w:id="802313693">
      <w:bodyDiv w:val="1"/>
      <w:marLeft w:val="0"/>
      <w:marRight w:val="0"/>
      <w:marTop w:val="0"/>
      <w:marBottom w:val="0"/>
      <w:divBdr>
        <w:top w:val="none" w:sz="0" w:space="0" w:color="auto"/>
        <w:left w:val="none" w:sz="0" w:space="0" w:color="auto"/>
        <w:bottom w:val="none" w:sz="0" w:space="0" w:color="auto"/>
        <w:right w:val="none" w:sz="0" w:space="0" w:color="auto"/>
      </w:divBdr>
    </w:div>
    <w:div w:id="809522438">
      <w:bodyDiv w:val="1"/>
      <w:marLeft w:val="0"/>
      <w:marRight w:val="0"/>
      <w:marTop w:val="0"/>
      <w:marBottom w:val="0"/>
      <w:divBdr>
        <w:top w:val="none" w:sz="0" w:space="0" w:color="auto"/>
        <w:left w:val="none" w:sz="0" w:space="0" w:color="auto"/>
        <w:bottom w:val="none" w:sz="0" w:space="0" w:color="auto"/>
        <w:right w:val="none" w:sz="0" w:space="0" w:color="auto"/>
      </w:divBdr>
    </w:div>
    <w:div w:id="820198029">
      <w:bodyDiv w:val="1"/>
      <w:marLeft w:val="0"/>
      <w:marRight w:val="0"/>
      <w:marTop w:val="0"/>
      <w:marBottom w:val="0"/>
      <w:divBdr>
        <w:top w:val="none" w:sz="0" w:space="0" w:color="auto"/>
        <w:left w:val="none" w:sz="0" w:space="0" w:color="auto"/>
        <w:bottom w:val="none" w:sz="0" w:space="0" w:color="auto"/>
        <w:right w:val="none" w:sz="0" w:space="0" w:color="auto"/>
      </w:divBdr>
    </w:div>
    <w:div w:id="822237473">
      <w:bodyDiv w:val="1"/>
      <w:marLeft w:val="0"/>
      <w:marRight w:val="0"/>
      <w:marTop w:val="0"/>
      <w:marBottom w:val="0"/>
      <w:divBdr>
        <w:top w:val="none" w:sz="0" w:space="0" w:color="auto"/>
        <w:left w:val="none" w:sz="0" w:space="0" w:color="auto"/>
        <w:bottom w:val="none" w:sz="0" w:space="0" w:color="auto"/>
        <w:right w:val="none" w:sz="0" w:space="0" w:color="auto"/>
      </w:divBdr>
    </w:div>
    <w:div w:id="843321961">
      <w:bodyDiv w:val="1"/>
      <w:marLeft w:val="0"/>
      <w:marRight w:val="0"/>
      <w:marTop w:val="0"/>
      <w:marBottom w:val="0"/>
      <w:divBdr>
        <w:top w:val="none" w:sz="0" w:space="0" w:color="auto"/>
        <w:left w:val="none" w:sz="0" w:space="0" w:color="auto"/>
        <w:bottom w:val="none" w:sz="0" w:space="0" w:color="auto"/>
        <w:right w:val="none" w:sz="0" w:space="0" w:color="auto"/>
      </w:divBdr>
    </w:div>
    <w:div w:id="867372949">
      <w:bodyDiv w:val="1"/>
      <w:marLeft w:val="0"/>
      <w:marRight w:val="0"/>
      <w:marTop w:val="0"/>
      <w:marBottom w:val="0"/>
      <w:divBdr>
        <w:top w:val="none" w:sz="0" w:space="0" w:color="auto"/>
        <w:left w:val="none" w:sz="0" w:space="0" w:color="auto"/>
        <w:bottom w:val="none" w:sz="0" w:space="0" w:color="auto"/>
        <w:right w:val="none" w:sz="0" w:space="0" w:color="auto"/>
      </w:divBdr>
    </w:div>
    <w:div w:id="882865282">
      <w:bodyDiv w:val="1"/>
      <w:marLeft w:val="0"/>
      <w:marRight w:val="0"/>
      <w:marTop w:val="0"/>
      <w:marBottom w:val="0"/>
      <w:divBdr>
        <w:top w:val="none" w:sz="0" w:space="0" w:color="auto"/>
        <w:left w:val="none" w:sz="0" w:space="0" w:color="auto"/>
        <w:bottom w:val="none" w:sz="0" w:space="0" w:color="auto"/>
        <w:right w:val="none" w:sz="0" w:space="0" w:color="auto"/>
      </w:divBdr>
    </w:div>
    <w:div w:id="885678638">
      <w:bodyDiv w:val="1"/>
      <w:marLeft w:val="0"/>
      <w:marRight w:val="0"/>
      <w:marTop w:val="0"/>
      <w:marBottom w:val="0"/>
      <w:divBdr>
        <w:top w:val="none" w:sz="0" w:space="0" w:color="auto"/>
        <w:left w:val="none" w:sz="0" w:space="0" w:color="auto"/>
        <w:bottom w:val="none" w:sz="0" w:space="0" w:color="auto"/>
        <w:right w:val="none" w:sz="0" w:space="0" w:color="auto"/>
      </w:divBdr>
    </w:div>
    <w:div w:id="934556156">
      <w:bodyDiv w:val="1"/>
      <w:marLeft w:val="0"/>
      <w:marRight w:val="0"/>
      <w:marTop w:val="0"/>
      <w:marBottom w:val="0"/>
      <w:divBdr>
        <w:top w:val="none" w:sz="0" w:space="0" w:color="auto"/>
        <w:left w:val="none" w:sz="0" w:space="0" w:color="auto"/>
        <w:bottom w:val="none" w:sz="0" w:space="0" w:color="auto"/>
        <w:right w:val="none" w:sz="0" w:space="0" w:color="auto"/>
      </w:divBdr>
    </w:div>
    <w:div w:id="946280564">
      <w:bodyDiv w:val="1"/>
      <w:marLeft w:val="0"/>
      <w:marRight w:val="0"/>
      <w:marTop w:val="0"/>
      <w:marBottom w:val="0"/>
      <w:divBdr>
        <w:top w:val="none" w:sz="0" w:space="0" w:color="auto"/>
        <w:left w:val="none" w:sz="0" w:space="0" w:color="auto"/>
        <w:bottom w:val="none" w:sz="0" w:space="0" w:color="auto"/>
        <w:right w:val="none" w:sz="0" w:space="0" w:color="auto"/>
      </w:divBdr>
    </w:div>
    <w:div w:id="963386147">
      <w:bodyDiv w:val="1"/>
      <w:marLeft w:val="0"/>
      <w:marRight w:val="0"/>
      <w:marTop w:val="0"/>
      <w:marBottom w:val="0"/>
      <w:divBdr>
        <w:top w:val="none" w:sz="0" w:space="0" w:color="auto"/>
        <w:left w:val="none" w:sz="0" w:space="0" w:color="auto"/>
        <w:bottom w:val="none" w:sz="0" w:space="0" w:color="auto"/>
        <w:right w:val="none" w:sz="0" w:space="0" w:color="auto"/>
      </w:divBdr>
    </w:div>
    <w:div w:id="1003242765">
      <w:bodyDiv w:val="1"/>
      <w:marLeft w:val="0"/>
      <w:marRight w:val="0"/>
      <w:marTop w:val="0"/>
      <w:marBottom w:val="0"/>
      <w:divBdr>
        <w:top w:val="none" w:sz="0" w:space="0" w:color="auto"/>
        <w:left w:val="none" w:sz="0" w:space="0" w:color="auto"/>
        <w:bottom w:val="none" w:sz="0" w:space="0" w:color="auto"/>
        <w:right w:val="none" w:sz="0" w:space="0" w:color="auto"/>
      </w:divBdr>
    </w:div>
    <w:div w:id="1007948519">
      <w:bodyDiv w:val="1"/>
      <w:marLeft w:val="0"/>
      <w:marRight w:val="0"/>
      <w:marTop w:val="0"/>
      <w:marBottom w:val="0"/>
      <w:divBdr>
        <w:top w:val="none" w:sz="0" w:space="0" w:color="auto"/>
        <w:left w:val="none" w:sz="0" w:space="0" w:color="auto"/>
        <w:bottom w:val="none" w:sz="0" w:space="0" w:color="auto"/>
        <w:right w:val="none" w:sz="0" w:space="0" w:color="auto"/>
      </w:divBdr>
    </w:div>
    <w:div w:id="1027875356">
      <w:bodyDiv w:val="1"/>
      <w:marLeft w:val="0"/>
      <w:marRight w:val="0"/>
      <w:marTop w:val="0"/>
      <w:marBottom w:val="0"/>
      <w:divBdr>
        <w:top w:val="none" w:sz="0" w:space="0" w:color="auto"/>
        <w:left w:val="none" w:sz="0" w:space="0" w:color="auto"/>
        <w:bottom w:val="none" w:sz="0" w:space="0" w:color="auto"/>
        <w:right w:val="none" w:sz="0" w:space="0" w:color="auto"/>
      </w:divBdr>
    </w:div>
    <w:div w:id="1032344147">
      <w:bodyDiv w:val="1"/>
      <w:marLeft w:val="0"/>
      <w:marRight w:val="0"/>
      <w:marTop w:val="0"/>
      <w:marBottom w:val="0"/>
      <w:divBdr>
        <w:top w:val="none" w:sz="0" w:space="0" w:color="auto"/>
        <w:left w:val="none" w:sz="0" w:space="0" w:color="auto"/>
        <w:bottom w:val="none" w:sz="0" w:space="0" w:color="auto"/>
        <w:right w:val="none" w:sz="0" w:space="0" w:color="auto"/>
      </w:divBdr>
    </w:div>
    <w:div w:id="1043750076">
      <w:bodyDiv w:val="1"/>
      <w:marLeft w:val="0"/>
      <w:marRight w:val="0"/>
      <w:marTop w:val="0"/>
      <w:marBottom w:val="0"/>
      <w:divBdr>
        <w:top w:val="none" w:sz="0" w:space="0" w:color="auto"/>
        <w:left w:val="none" w:sz="0" w:space="0" w:color="auto"/>
        <w:bottom w:val="none" w:sz="0" w:space="0" w:color="auto"/>
        <w:right w:val="none" w:sz="0" w:space="0" w:color="auto"/>
      </w:divBdr>
    </w:div>
    <w:div w:id="1046877107">
      <w:bodyDiv w:val="1"/>
      <w:marLeft w:val="0"/>
      <w:marRight w:val="0"/>
      <w:marTop w:val="0"/>
      <w:marBottom w:val="0"/>
      <w:divBdr>
        <w:top w:val="none" w:sz="0" w:space="0" w:color="auto"/>
        <w:left w:val="none" w:sz="0" w:space="0" w:color="auto"/>
        <w:bottom w:val="none" w:sz="0" w:space="0" w:color="auto"/>
        <w:right w:val="none" w:sz="0" w:space="0" w:color="auto"/>
      </w:divBdr>
    </w:div>
    <w:div w:id="1058241555">
      <w:bodyDiv w:val="1"/>
      <w:marLeft w:val="0"/>
      <w:marRight w:val="0"/>
      <w:marTop w:val="0"/>
      <w:marBottom w:val="0"/>
      <w:divBdr>
        <w:top w:val="none" w:sz="0" w:space="0" w:color="auto"/>
        <w:left w:val="none" w:sz="0" w:space="0" w:color="auto"/>
        <w:bottom w:val="none" w:sz="0" w:space="0" w:color="auto"/>
        <w:right w:val="none" w:sz="0" w:space="0" w:color="auto"/>
      </w:divBdr>
    </w:div>
    <w:div w:id="1091971793">
      <w:bodyDiv w:val="1"/>
      <w:marLeft w:val="0"/>
      <w:marRight w:val="0"/>
      <w:marTop w:val="0"/>
      <w:marBottom w:val="0"/>
      <w:divBdr>
        <w:top w:val="none" w:sz="0" w:space="0" w:color="auto"/>
        <w:left w:val="none" w:sz="0" w:space="0" w:color="auto"/>
        <w:bottom w:val="none" w:sz="0" w:space="0" w:color="auto"/>
        <w:right w:val="none" w:sz="0" w:space="0" w:color="auto"/>
      </w:divBdr>
    </w:div>
    <w:div w:id="1096563466">
      <w:bodyDiv w:val="1"/>
      <w:marLeft w:val="0"/>
      <w:marRight w:val="0"/>
      <w:marTop w:val="0"/>
      <w:marBottom w:val="0"/>
      <w:divBdr>
        <w:top w:val="none" w:sz="0" w:space="0" w:color="auto"/>
        <w:left w:val="none" w:sz="0" w:space="0" w:color="auto"/>
        <w:bottom w:val="none" w:sz="0" w:space="0" w:color="auto"/>
        <w:right w:val="none" w:sz="0" w:space="0" w:color="auto"/>
      </w:divBdr>
    </w:div>
    <w:div w:id="1105808112">
      <w:bodyDiv w:val="1"/>
      <w:marLeft w:val="0"/>
      <w:marRight w:val="0"/>
      <w:marTop w:val="0"/>
      <w:marBottom w:val="0"/>
      <w:divBdr>
        <w:top w:val="none" w:sz="0" w:space="0" w:color="auto"/>
        <w:left w:val="none" w:sz="0" w:space="0" w:color="auto"/>
        <w:bottom w:val="none" w:sz="0" w:space="0" w:color="auto"/>
        <w:right w:val="none" w:sz="0" w:space="0" w:color="auto"/>
      </w:divBdr>
    </w:div>
    <w:div w:id="1128206409">
      <w:bodyDiv w:val="1"/>
      <w:marLeft w:val="0"/>
      <w:marRight w:val="0"/>
      <w:marTop w:val="0"/>
      <w:marBottom w:val="0"/>
      <w:divBdr>
        <w:top w:val="none" w:sz="0" w:space="0" w:color="auto"/>
        <w:left w:val="none" w:sz="0" w:space="0" w:color="auto"/>
        <w:bottom w:val="none" w:sz="0" w:space="0" w:color="auto"/>
        <w:right w:val="none" w:sz="0" w:space="0" w:color="auto"/>
      </w:divBdr>
    </w:div>
    <w:div w:id="1137264188">
      <w:bodyDiv w:val="1"/>
      <w:marLeft w:val="0"/>
      <w:marRight w:val="0"/>
      <w:marTop w:val="0"/>
      <w:marBottom w:val="0"/>
      <w:divBdr>
        <w:top w:val="none" w:sz="0" w:space="0" w:color="auto"/>
        <w:left w:val="none" w:sz="0" w:space="0" w:color="auto"/>
        <w:bottom w:val="none" w:sz="0" w:space="0" w:color="auto"/>
        <w:right w:val="none" w:sz="0" w:space="0" w:color="auto"/>
      </w:divBdr>
    </w:div>
    <w:div w:id="1155073213">
      <w:bodyDiv w:val="1"/>
      <w:marLeft w:val="0"/>
      <w:marRight w:val="0"/>
      <w:marTop w:val="0"/>
      <w:marBottom w:val="0"/>
      <w:divBdr>
        <w:top w:val="none" w:sz="0" w:space="0" w:color="auto"/>
        <w:left w:val="none" w:sz="0" w:space="0" w:color="auto"/>
        <w:bottom w:val="none" w:sz="0" w:space="0" w:color="auto"/>
        <w:right w:val="none" w:sz="0" w:space="0" w:color="auto"/>
      </w:divBdr>
    </w:div>
    <w:div w:id="1181891323">
      <w:bodyDiv w:val="1"/>
      <w:marLeft w:val="0"/>
      <w:marRight w:val="0"/>
      <w:marTop w:val="0"/>
      <w:marBottom w:val="0"/>
      <w:divBdr>
        <w:top w:val="none" w:sz="0" w:space="0" w:color="auto"/>
        <w:left w:val="none" w:sz="0" w:space="0" w:color="auto"/>
        <w:bottom w:val="none" w:sz="0" w:space="0" w:color="auto"/>
        <w:right w:val="none" w:sz="0" w:space="0" w:color="auto"/>
      </w:divBdr>
    </w:div>
    <w:div w:id="1212227658">
      <w:bodyDiv w:val="1"/>
      <w:marLeft w:val="0"/>
      <w:marRight w:val="0"/>
      <w:marTop w:val="0"/>
      <w:marBottom w:val="0"/>
      <w:divBdr>
        <w:top w:val="none" w:sz="0" w:space="0" w:color="auto"/>
        <w:left w:val="none" w:sz="0" w:space="0" w:color="auto"/>
        <w:bottom w:val="none" w:sz="0" w:space="0" w:color="auto"/>
        <w:right w:val="none" w:sz="0" w:space="0" w:color="auto"/>
      </w:divBdr>
    </w:div>
    <w:div w:id="1233387987">
      <w:bodyDiv w:val="1"/>
      <w:marLeft w:val="0"/>
      <w:marRight w:val="0"/>
      <w:marTop w:val="0"/>
      <w:marBottom w:val="0"/>
      <w:divBdr>
        <w:top w:val="none" w:sz="0" w:space="0" w:color="auto"/>
        <w:left w:val="none" w:sz="0" w:space="0" w:color="auto"/>
        <w:bottom w:val="none" w:sz="0" w:space="0" w:color="auto"/>
        <w:right w:val="none" w:sz="0" w:space="0" w:color="auto"/>
      </w:divBdr>
    </w:div>
    <w:div w:id="1245144720">
      <w:bodyDiv w:val="1"/>
      <w:marLeft w:val="0"/>
      <w:marRight w:val="0"/>
      <w:marTop w:val="0"/>
      <w:marBottom w:val="0"/>
      <w:divBdr>
        <w:top w:val="none" w:sz="0" w:space="0" w:color="auto"/>
        <w:left w:val="none" w:sz="0" w:space="0" w:color="auto"/>
        <w:bottom w:val="none" w:sz="0" w:space="0" w:color="auto"/>
        <w:right w:val="none" w:sz="0" w:space="0" w:color="auto"/>
      </w:divBdr>
    </w:div>
    <w:div w:id="1274629939">
      <w:bodyDiv w:val="1"/>
      <w:marLeft w:val="0"/>
      <w:marRight w:val="0"/>
      <w:marTop w:val="0"/>
      <w:marBottom w:val="0"/>
      <w:divBdr>
        <w:top w:val="none" w:sz="0" w:space="0" w:color="auto"/>
        <w:left w:val="none" w:sz="0" w:space="0" w:color="auto"/>
        <w:bottom w:val="none" w:sz="0" w:space="0" w:color="auto"/>
        <w:right w:val="none" w:sz="0" w:space="0" w:color="auto"/>
      </w:divBdr>
    </w:div>
    <w:div w:id="1288241256">
      <w:bodyDiv w:val="1"/>
      <w:marLeft w:val="0"/>
      <w:marRight w:val="0"/>
      <w:marTop w:val="0"/>
      <w:marBottom w:val="0"/>
      <w:divBdr>
        <w:top w:val="none" w:sz="0" w:space="0" w:color="auto"/>
        <w:left w:val="none" w:sz="0" w:space="0" w:color="auto"/>
        <w:bottom w:val="none" w:sz="0" w:space="0" w:color="auto"/>
        <w:right w:val="none" w:sz="0" w:space="0" w:color="auto"/>
      </w:divBdr>
    </w:div>
    <w:div w:id="1288968524">
      <w:bodyDiv w:val="1"/>
      <w:marLeft w:val="0"/>
      <w:marRight w:val="0"/>
      <w:marTop w:val="0"/>
      <w:marBottom w:val="0"/>
      <w:divBdr>
        <w:top w:val="none" w:sz="0" w:space="0" w:color="auto"/>
        <w:left w:val="none" w:sz="0" w:space="0" w:color="auto"/>
        <w:bottom w:val="none" w:sz="0" w:space="0" w:color="auto"/>
        <w:right w:val="none" w:sz="0" w:space="0" w:color="auto"/>
      </w:divBdr>
    </w:div>
    <w:div w:id="1293361850">
      <w:bodyDiv w:val="1"/>
      <w:marLeft w:val="0"/>
      <w:marRight w:val="0"/>
      <w:marTop w:val="0"/>
      <w:marBottom w:val="0"/>
      <w:divBdr>
        <w:top w:val="none" w:sz="0" w:space="0" w:color="auto"/>
        <w:left w:val="none" w:sz="0" w:space="0" w:color="auto"/>
        <w:bottom w:val="none" w:sz="0" w:space="0" w:color="auto"/>
        <w:right w:val="none" w:sz="0" w:space="0" w:color="auto"/>
      </w:divBdr>
    </w:div>
    <w:div w:id="1308389593">
      <w:bodyDiv w:val="1"/>
      <w:marLeft w:val="0"/>
      <w:marRight w:val="0"/>
      <w:marTop w:val="0"/>
      <w:marBottom w:val="0"/>
      <w:divBdr>
        <w:top w:val="none" w:sz="0" w:space="0" w:color="auto"/>
        <w:left w:val="none" w:sz="0" w:space="0" w:color="auto"/>
        <w:bottom w:val="none" w:sz="0" w:space="0" w:color="auto"/>
        <w:right w:val="none" w:sz="0" w:space="0" w:color="auto"/>
      </w:divBdr>
    </w:div>
    <w:div w:id="1329989557">
      <w:bodyDiv w:val="1"/>
      <w:marLeft w:val="0"/>
      <w:marRight w:val="0"/>
      <w:marTop w:val="0"/>
      <w:marBottom w:val="0"/>
      <w:divBdr>
        <w:top w:val="none" w:sz="0" w:space="0" w:color="auto"/>
        <w:left w:val="none" w:sz="0" w:space="0" w:color="auto"/>
        <w:bottom w:val="none" w:sz="0" w:space="0" w:color="auto"/>
        <w:right w:val="none" w:sz="0" w:space="0" w:color="auto"/>
      </w:divBdr>
    </w:div>
    <w:div w:id="1359507517">
      <w:bodyDiv w:val="1"/>
      <w:marLeft w:val="0"/>
      <w:marRight w:val="0"/>
      <w:marTop w:val="0"/>
      <w:marBottom w:val="0"/>
      <w:divBdr>
        <w:top w:val="none" w:sz="0" w:space="0" w:color="auto"/>
        <w:left w:val="none" w:sz="0" w:space="0" w:color="auto"/>
        <w:bottom w:val="none" w:sz="0" w:space="0" w:color="auto"/>
        <w:right w:val="none" w:sz="0" w:space="0" w:color="auto"/>
      </w:divBdr>
    </w:div>
    <w:div w:id="1363088040">
      <w:bodyDiv w:val="1"/>
      <w:marLeft w:val="0"/>
      <w:marRight w:val="0"/>
      <w:marTop w:val="0"/>
      <w:marBottom w:val="0"/>
      <w:divBdr>
        <w:top w:val="none" w:sz="0" w:space="0" w:color="auto"/>
        <w:left w:val="none" w:sz="0" w:space="0" w:color="auto"/>
        <w:bottom w:val="none" w:sz="0" w:space="0" w:color="auto"/>
        <w:right w:val="none" w:sz="0" w:space="0" w:color="auto"/>
      </w:divBdr>
    </w:div>
    <w:div w:id="1366982372">
      <w:bodyDiv w:val="1"/>
      <w:marLeft w:val="0"/>
      <w:marRight w:val="0"/>
      <w:marTop w:val="0"/>
      <w:marBottom w:val="0"/>
      <w:divBdr>
        <w:top w:val="none" w:sz="0" w:space="0" w:color="auto"/>
        <w:left w:val="none" w:sz="0" w:space="0" w:color="auto"/>
        <w:bottom w:val="none" w:sz="0" w:space="0" w:color="auto"/>
        <w:right w:val="none" w:sz="0" w:space="0" w:color="auto"/>
      </w:divBdr>
    </w:div>
    <w:div w:id="1386946665">
      <w:bodyDiv w:val="1"/>
      <w:marLeft w:val="0"/>
      <w:marRight w:val="0"/>
      <w:marTop w:val="0"/>
      <w:marBottom w:val="0"/>
      <w:divBdr>
        <w:top w:val="none" w:sz="0" w:space="0" w:color="auto"/>
        <w:left w:val="none" w:sz="0" w:space="0" w:color="auto"/>
        <w:bottom w:val="none" w:sz="0" w:space="0" w:color="auto"/>
        <w:right w:val="none" w:sz="0" w:space="0" w:color="auto"/>
      </w:divBdr>
    </w:div>
    <w:div w:id="1421944277">
      <w:bodyDiv w:val="1"/>
      <w:marLeft w:val="0"/>
      <w:marRight w:val="0"/>
      <w:marTop w:val="0"/>
      <w:marBottom w:val="0"/>
      <w:divBdr>
        <w:top w:val="none" w:sz="0" w:space="0" w:color="auto"/>
        <w:left w:val="none" w:sz="0" w:space="0" w:color="auto"/>
        <w:bottom w:val="none" w:sz="0" w:space="0" w:color="auto"/>
        <w:right w:val="none" w:sz="0" w:space="0" w:color="auto"/>
      </w:divBdr>
    </w:div>
    <w:div w:id="1424256618">
      <w:bodyDiv w:val="1"/>
      <w:marLeft w:val="0"/>
      <w:marRight w:val="0"/>
      <w:marTop w:val="0"/>
      <w:marBottom w:val="0"/>
      <w:divBdr>
        <w:top w:val="none" w:sz="0" w:space="0" w:color="auto"/>
        <w:left w:val="none" w:sz="0" w:space="0" w:color="auto"/>
        <w:bottom w:val="none" w:sz="0" w:space="0" w:color="auto"/>
        <w:right w:val="none" w:sz="0" w:space="0" w:color="auto"/>
      </w:divBdr>
    </w:div>
    <w:div w:id="1425110594">
      <w:bodyDiv w:val="1"/>
      <w:marLeft w:val="0"/>
      <w:marRight w:val="0"/>
      <w:marTop w:val="0"/>
      <w:marBottom w:val="0"/>
      <w:divBdr>
        <w:top w:val="none" w:sz="0" w:space="0" w:color="auto"/>
        <w:left w:val="none" w:sz="0" w:space="0" w:color="auto"/>
        <w:bottom w:val="none" w:sz="0" w:space="0" w:color="auto"/>
        <w:right w:val="none" w:sz="0" w:space="0" w:color="auto"/>
      </w:divBdr>
    </w:div>
    <w:div w:id="1430814111">
      <w:bodyDiv w:val="1"/>
      <w:marLeft w:val="0"/>
      <w:marRight w:val="0"/>
      <w:marTop w:val="0"/>
      <w:marBottom w:val="0"/>
      <w:divBdr>
        <w:top w:val="none" w:sz="0" w:space="0" w:color="auto"/>
        <w:left w:val="none" w:sz="0" w:space="0" w:color="auto"/>
        <w:bottom w:val="none" w:sz="0" w:space="0" w:color="auto"/>
        <w:right w:val="none" w:sz="0" w:space="0" w:color="auto"/>
      </w:divBdr>
    </w:div>
    <w:div w:id="1432583735">
      <w:bodyDiv w:val="1"/>
      <w:marLeft w:val="0"/>
      <w:marRight w:val="0"/>
      <w:marTop w:val="0"/>
      <w:marBottom w:val="0"/>
      <w:divBdr>
        <w:top w:val="none" w:sz="0" w:space="0" w:color="auto"/>
        <w:left w:val="none" w:sz="0" w:space="0" w:color="auto"/>
        <w:bottom w:val="none" w:sz="0" w:space="0" w:color="auto"/>
        <w:right w:val="none" w:sz="0" w:space="0" w:color="auto"/>
      </w:divBdr>
    </w:div>
    <w:div w:id="1446194469">
      <w:bodyDiv w:val="1"/>
      <w:marLeft w:val="0"/>
      <w:marRight w:val="0"/>
      <w:marTop w:val="0"/>
      <w:marBottom w:val="0"/>
      <w:divBdr>
        <w:top w:val="none" w:sz="0" w:space="0" w:color="auto"/>
        <w:left w:val="none" w:sz="0" w:space="0" w:color="auto"/>
        <w:bottom w:val="none" w:sz="0" w:space="0" w:color="auto"/>
        <w:right w:val="none" w:sz="0" w:space="0" w:color="auto"/>
      </w:divBdr>
    </w:div>
    <w:div w:id="1470785877">
      <w:bodyDiv w:val="1"/>
      <w:marLeft w:val="0"/>
      <w:marRight w:val="0"/>
      <w:marTop w:val="0"/>
      <w:marBottom w:val="0"/>
      <w:divBdr>
        <w:top w:val="none" w:sz="0" w:space="0" w:color="auto"/>
        <w:left w:val="none" w:sz="0" w:space="0" w:color="auto"/>
        <w:bottom w:val="none" w:sz="0" w:space="0" w:color="auto"/>
        <w:right w:val="none" w:sz="0" w:space="0" w:color="auto"/>
      </w:divBdr>
    </w:div>
    <w:div w:id="1481575097">
      <w:bodyDiv w:val="1"/>
      <w:marLeft w:val="0"/>
      <w:marRight w:val="0"/>
      <w:marTop w:val="0"/>
      <w:marBottom w:val="0"/>
      <w:divBdr>
        <w:top w:val="none" w:sz="0" w:space="0" w:color="auto"/>
        <w:left w:val="none" w:sz="0" w:space="0" w:color="auto"/>
        <w:bottom w:val="none" w:sz="0" w:space="0" w:color="auto"/>
        <w:right w:val="none" w:sz="0" w:space="0" w:color="auto"/>
      </w:divBdr>
    </w:div>
    <w:div w:id="1517690099">
      <w:bodyDiv w:val="1"/>
      <w:marLeft w:val="0"/>
      <w:marRight w:val="0"/>
      <w:marTop w:val="0"/>
      <w:marBottom w:val="0"/>
      <w:divBdr>
        <w:top w:val="none" w:sz="0" w:space="0" w:color="auto"/>
        <w:left w:val="none" w:sz="0" w:space="0" w:color="auto"/>
        <w:bottom w:val="none" w:sz="0" w:space="0" w:color="auto"/>
        <w:right w:val="none" w:sz="0" w:space="0" w:color="auto"/>
      </w:divBdr>
    </w:div>
    <w:div w:id="1528059128">
      <w:bodyDiv w:val="1"/>
      <w:marLeft w:val="0"/>
      <w:marRight w:val="0"/>
      <w:marTop w:val="0"/>
      <w:marBottom w:val="0"/>
      <w:divBdr>
        <w:top w:val="none" w:sz="0" w:space="0" w:color="auto"/>
        <w:left w:val="none" w:sz="0" w:space="0" w:color="auto"/>
        <w:bottom w:val="none" w:sz="0" w:space="0" w:color="auto"/>
        <w:right w:val="none" w:sz="0" w:space="0" w:color="auto"/>
      </w:divBdr>
    </w:div>
    <w:div w:id="1588881468">
      <w:bodyDiv w:val="1"/>
      <w:marLeft w:val="0"/>
      <w:marRight w:val="0"/>
      <w:marTop w:val="0"/>
      <w:marBottom w:val="0"/>
      <w:divBdr>
        <w:top w:val="none" w:sz="0" w:space="0" w:color="auto"/>
        <w:left w:val="none" w:sz="0" w:space="0" w:color="auto"/>
        <w:bottom w:val="none" w:sz="0" w:space="0" w:color="auto"/>
        <w:right w:val="none" w:sz="0" w:space="0" w:color="auto"/>
      </w:divBdr>
    </w:div>
    <w:div w:id="1618834616">
      <w:bodyDiv w:val="1"/>
      <w:marLeft w:val="0"/>
      <w:marRight w:val="0"/>
      <w:marTop w:val="0"/>
      <w:marBottom w:val="0"/>
      <w:divBdr>
        <w:top w:val="none" w:sz="0" w:space="0" w:color="auto"/>
        <w:left w:val="none" w:sz="0" w:space="0" w:color="auto"/>
        <w:bottom w:val="none" w:sz="0" w:space="0" w:color="auto"/>
        <w:right w:val="none" w:sz="0" w:space="0" w:color="auto"/>
      </w:divBdr>
    </w:div>
    <w:div w:id="1638609155">
      <w:bodyDiv w:val="1"/>
      <w:marLeft w:val="0"/>
      <w:marRight w:val="0"/>
      <w:marTop w:val="0"/>
      <w:marBottom w:val="0"/>
      <w:divBdr>
        <w:top w:val="none" w:sz="0" w:space="0" w:color="auto"/>
        <w:left w:val="none" w:sz="0" w:space="0" w:color="auto"/>
        <w:bottom w:val="none" w:sz="0" w:space="0" w:color="auto"/>
        <w:right w:val="none" w:sz="0" w:space="0" w:color="auto"/>
      </w:divBdr>
    </w:div>
    <w:div w:id="1674533396">
      <w:bodyDiv w:val="1"/>
      <w:marLeft w:val="0"/>
      <w:marRight w:val="0"/>
      <w:marTop w:val="0"/>
      <w:marBottom w:val="0"/>
      <w:divBdr>
        <w:top w:val="none" w:sz="0" w:space="0" w:color="auto"/>
        <w:left w:val="none" w:sz="0" w:space="0" w:color="auto"/>
        <w:bottom w:val="none" w:sz="0" w:space="0" w:color="auto"/>
        <w:right w:val="none" w:sz="0" w:space="0" w:color="auto"/>
      </w:divBdr>
    </w:div>
    <w:div w:id="1690371901">
      <w:bodyDiv w:val="1"/>
      <w:marLeft w:val="0"/>
      <w:marRight w:val="0"/>
      <w:marTop w:val="0"/>
      <w:marBottom w:val="0"/>
      <w:divBdr>
        <w:top w:val="none" w:sz="0" w:space="0" w:color="auto"/>
        <w:left w:val="none" w:sz="0" w:space="0" w:color="auto"/>
        <w:bottom w:val="none" w:sz="0" w:space="0" w:color="auto"/>
        <w:right w:val="none" w:sz="0" w:space="0" w:color="auto"/>
      </w:divBdr>
    </w:div>
    <w:div w:id="1707480858">
      <w:bodyDiv w:val="1"/>
      <w:marLeft w:val="0"/>
      <w:marRight w:val="0"/>
      <w:marTop w:val="0"/>
      <w:marBottom w:val="0"/>
      <w:divBdr>
        <w:top w:val="none" w:sz="0" w:space="0" w:color="auto"/>
        <w:left w:val="none" w:sz="0" w:space="0" w:color="auto"/>
        <w:bottom w:val="none" w:sz="0" w:space="0" w:color="auto"/>
        <w:right w:val="none" w:sz="0" w:space="0" w:color="auto"/>
      </w:divBdr>
    </w:div>
    <w:div w:id="1748722655">
      <w:bodyDiv w:val="1"/>
      <w:marLeft w:val="0"/>
      <w:marRight w:val="0"/>
      <w:marTop w:val="0"/>
      <w:marBottom w:val="0"/>
      <w:divBdr>
        <w:top w:val="none" w:sz="0" w:space="0" w:color="auto"/>
        <w:left w:val="none" w:sz="0" w:space="0" w:color="auto"/>
        <w:bottom w:val="none" w:sz="0" w:space="0" w:color="auto"/>
        <w:right w:val="none" w:sz="0" w:space="0" w:color="auto"/>
      </w:divBdr>
    </w:div>
    <w:div w:id="1762338634">
      <w:bodyDiv w:val="1"/>
      <w:marLeft w:val="0"/>
      <w:marRight w:val="0"/>
      <w:marTop w:val="0"/>
      <w:marBottom w:val="0"/>
      <w:divBdr>
        <w:top w:val="none" w:sz="0" w:space="0" w:color="auto"/>
        <w:left w:val="none" w:sz="0" w:space="0" w:color="auto"/>
        <w:bottom w:val="none" w:sz="0" w:space="0" w:color="auto"/>
        <w:right w:val="none" w:sz="0" w:space="0" w:color="auto"/>
      </w:divBdr>
    </w:div>
    <w:div w:id="1777434410">
      <w:bodyDiv w:val="1"/>
      <w:marLeft w:val="0"/>
      <w:marRight w:val="0"/>
      <w:marTop w:val="0"/>
      <w:marBottom w:val="0"/>
      <w:divBdr>
        <w:top w:val="none" w:sz="0" w:space="0" w:color="auto"/>
        <w:left w:val="none" w:sz="0" w:space="0" w:color="auto"/>
        <w:bottom w:val="none" w:sz="0" w:space="0" w:color="auto"/>
        <w:right w:val="none" w:sz="0" w:space="0" w:color="auto"/>
      </w:divBdr>
    </w:div>
    <w:div w:id="1834951515">
      <w:bodyDiv w:val="1"/>
      <w:marLeft w:val="0"/>
      <w:marRight w:val="0"/>
      <w:marTop w:val="0"/>
      <w:marBottom w:val="0"/>
      <w:divBdr>
        <w:top w:val="none" w:sz="0" w:space="0" w:color="auto"/>
        <w:left w:val="none" w:sz="0" w:space="0" w:color="auto"/>
        <w:bottom w:val="none" w:sz="0" w:space="0" w:color="auto"/>
        <w:right w:val="none" w:sz="0" w:space="0" w:color="auto"/>
      </w:divBdr>
    </w:div>
    <w:div w:id="1842693922">
      <w:bodyDiv w:val="1"/>
      <w:marLeft w:val="0"/>
      <w:marRight w:val="0"/>
      <w:marTop w:val="0"/>
      <w:marBottom w:val="0"/>
      <w:divBdr>
        <w:top w:val="none" w:sz="0" w:space="0" w:color="auto"/>
        <w:left w:val="none" w:sz="0" w:space="0" w:color="auto"/>
        <w:bottom w:val="none" w:sz="0" w:space="0" w:color="auto"/>
        <w:right w:val="none" w:sz="0" w:space="0" w:color="auto"/>
      </w:divBdr>
    </w:div>
    <w:div w:id="1856000406">
      <w:bodyDiv w:val="1"/>
      <w:marLeft w:val="0"/>
      <w:marRight w:val="0"/>
      <w:marTop w:val="0"/>
      <w:marBottom w:val="0"/>
      <w:divBdr>
        <w:top w:val="none" w:sz="0" w:space="0" w:color="auto"/>
        <w:left w:val="none" w:sz="0" w:space="0" w:color="auto"/>
        <w:bottom w:val="none" w:sz="0" w:space="0" w:color="auto"/>
        <w:right w:val="none" w:sz="0" w:space="0" w:color="auto"/>
      </w:divBdr>
    </w:div>
    <w:div w:id="1869640547">
      <w:bodyDiv w:val="1"/>
      <w:marLeft w:val="0"/>
      <w:marRight w:val="0"/>
      <w:marTop w:val="0"/>
      <w:marBottom w:val="0"/>
      <w:divBdr>
        <w:top w:val="none" w:sz="0" w:space="0" w:color="auto"/>
        <w:left w:val="none" w:sz="0" w:space="0" w:color="auto"/>
        <w:bottom w:val="none" w:sz="0" w:space="0" w:color="auto"/>
        <w:right w:val="none" w:sz="0" w:space="0" w:color="auto"/>
      </w:divBdr>
    </w:div>
    <w:div w:id="1874882213">
      <w:bodyDiv w:val="1"/>
      <w:marLeft w:val="0"/>
      <w:marRight w:val="0"/>
      <w:marTop w:val="0"/>
      <w:marBottom w:val="0"/>
      <w:divBdr>
        <w:top w:val="none" w:sz="0" w:space="0" w:color="auto"/>
        <w:left w:val="none" w:sz="0" w:space="0" w:color="auto"/>
        <w:bottom w:val="none" w:sz="0" w:space="0" w:color="auto"/>
        <w:right w:val="none" w:sz="0" w:space="0" w:color="auto"/>
      </w:divBdr>
    </w:div>
    <w:div w:id="1895117690">
      <w:bodyDiv w:val="1"/>
      <w:marLeft w:val="0"/>
      <w:marRight w:val="0"/>
      <w:marTop w:val="0"/>
      <w:marBottom w:val="0"/>
      <w:divBdr>
        <w:top w:val="none" w:sz="0" w:space="0" w:color="auto"/>
        <w:left w:val="none" w:sz="0" w:space="0" w:color="auto"/>
        <w:bottom w:val="none" w:sz="0" w:space="0" w:color="auto"/>
        <w:right w:val="none" w:sz="0" w:space="0" w:color="auto"/>
      </w:divBdr>
    </w:div>
    <w:div w:id="1897279524">
      <w:bodyDiv w:val="1"/>
      <w:marLeft w:val="0"/>
      <w:marRight w:val="0"/>
      <w:marTop w:val="0"/>
      <w:marBottom w:val="0"/>
      <w:divBdr>
        <w:top w:val="none" w:sz="0" w:space="0" w:color="auto"/>
        <w:left w:val="none" w:sz="0" w:space="0" w:color="auto"/>
        <w:bottom w:val="none" w:sz="0" w:space="0" w:color="auto"/>
        <w:right w:val="none" w:sz="0" w:space="0" w:color="auto"/>
      </w:divBdr>
    </w:div>
    <w:div w:id="1908297977">
      <w:bodyDiv w:val="1"/>
      <w:marLeft w:val="0"/>
      <w:marRight w:val="0"/>
      <w:marTop w:val="0"/>
      <w:marBottom w:val="0"/>
      <w:divBdr>
        <w:top w:val="none" w:sz="0" w:space="0" w:color="auto"/>
        <w:left w:val="none" w:sz="0" w:space="0" w:color="auto"/>
        <w:bottom w:val="none" w:sz="0" w:space="0" w:color="auto"/>
        <w:right w:val="none" w:sz="0" w:space="0" w:color="auto"/>
      </w:divBdr>
    </w:div>
    <w:div w:id="1919099431">
      <w:bodyDiv w:val="1"/>
      <w:marLeft w:val="0"/>
      <w:marRight w:val="0"/>
      <w:marTop w:val="0"/>
      <w:marBottom w:val="0"/>
      <w:divBdr>
        <w:top w:val="none" w:sz="0" w:space="0" w:color="auto"/>
        <w:left w:val="none" w:sz="0" w:space="0" w:color="auto"/>
        <w:bottom w:val="none" w:sz="0" w:space="0" w:color="auto"/>
        <w:right w:val="none" w:sz="0" w:space="0" w:color="auto"/>
      </w:divBdr>
    </w:div>
    <w:div w:id="1951815092">
      <w:bodyDiv w:val="1"/>
      <w:marLeft w:val="0"/>
      <w:marRight w:val="0"/>
      <w:marTop w:val="0"/>
      <w:marBottom w:val="0"/>
      <w:divBdr>
        <w:top w:val="none" w:sz="0" w:space="0" w:color="auto"/>
        <w:left w:val="none" w:sz="0" w:space="0" w:color="auto"/>
        <w:bottom w:val="none" w:sz="0" w:space="0" w:color="auto"/>
        <w:right w:val="none" w:sz="0" w:space="0" w:color="auto"/>
      </w:divBdr>
    </w:div>
    <w:div w:id="1962809391">
      <w:bodyDiv w:val="1"/>
      <w:marLeft w:val="0"/>
      <w:marRight w:val="0"/>
      <w:marTop w:val="0"/>
      <w:marBottom w:val="0"/>
      <w:divBdr>
        <w:top w:val="none" w:sz="0" w:space="0" w:color="auto"/>
        <w:left w:val="none" w:sz="0" w:space="0" w:color="auto"/>
        <w:bottom w:val="none" w:sz="0" w:space="0" w:color="auto"/>
        <w:right w:val="none" w:sz="0" w:space="0" w:color="auto"/>
      </w:divBdr>
    </w:div>
    <w:div w:id="1975134978">
      <w:bodyDiv w:val="1"/>
      <w:marLeft w:val="0"/>
      <w:marRight w:val="0"/>
      <w:marTop w:val="0"/>
      <w:marBottom w:val="0"/>
      <w:divBdr>
        <w:top w:val="none" w:sz="0" w:space="0" w:color="auto"/>
        <w:left w:val="none" w:sz="0" w:space="0" w:color="auto"/>
        <w:bottom w:val="none" w:sz="0" w:space="0" w:color="auto"/>
        <w:right w:val="none" w:sz="0" w:space="0" w:color="auto"/>
      </w:divBdr>
    </w:div>
    <w:div w:id="1979533032">
      <w:bodyDiv w:val="1"/>
      <w:marLeft w:val="0"/>
      <w:marRight w:val="0"/>
      <w:marTop w:val="0"/>
      <w:marBottom w:val="0"/>
      <w:divBdr>
        <w:top w:val="none" w:sz="0" w:space="0" w:color="auto"/>
        <w:left w:val="none" w:sz="0" w:space="0" w:color="auto"/>
        <w:bottom w:val="none" w:sz="0" w:space="0" w:color="auto"/>
        <w:right w:val="none" w:sz="0" w:space="0" w:color="auto"/>
      </w:divBdr>
    </w:div>
    <w:div w:id="1980500380">
      <w:bodyDiv w:val="1"/>
      <w:marLeft w:val="0"/>
      <w:marRight w:val="0"/>
      <w:marTop w:val="0"/>
      <w:marBottom w:val="0"/>
      <w:divBdr>
        <w:top w:val="none" w:sz="0" w:space="0" w:color="auto"/>
        <w:left w:val="none" w:sz="0" w:space="0" w:color="auto"/>
        <w:bottom w:val="none" w:sz="0" w:space="0" w:color="auto"/>
        <w:right w:val="none" w:sz="0" w:space="0" w:color="auto"/>
      </w:divBdr>
    </w:div>
    <w:div w:id="1984312971">
      <w:bodyDiv w:val="1"/>
      <w:marLeft w:val="0"/>
      <w:marRight w:val="0"/>
      <w:marTop w:val="0"/>
      <w:marBottom w:val="0"/>
      <w:divBdr>
        <w:top w:val="none" w:sz="0" w:space="0" w:color="auto"/>
        <w:left w:val="none" w:sz="0" w:space="0" w:color="auto"/>
        <w:bottom w:val="none" w:sz="0" w:space="0" w:color="auto"/>
        <w:right w:val="none" w:sz="0" w:space="0" w:color="auto"/>
      </w:divBdr>
    </w:div>
    <w:div w:id="2019699005">
      <w:bodyDiv w:val="1"/>
      <w:marLeft w:val="0"/>
      <w:marRight w:val="0"/>
      <w:marTop w:val="0"/>
      <w:marBottom w:val="0"/>
      <w:divBdr>
        <w:top w:val="none" w:sz="0" w:space="0" w:color="auto"/>
        <w:left w:val="none" w:sz="0" w:space="0" w:color="auto"/>
        <w:bottom w:val="none" w:sz="0" w:space="0" w:color="auto"/>
        <w:right w:val="none" w:sz="0" w:space="0" w:color="auto"/>
      </w:divBdr>
    </w:div>
    <w:div w:id="2051954766">
      <w:bodyDiv w:val="1"/>
      <w:marLeft w:val="0"/>
      <w:marRight w:val="0"/>
      <w:marTop w:val="0"/>
      <w:marBottom w:val="0"/>
      <w:divBdr>
        <w:top w:val="none" w:sz="0" w:space="0" w:color="auto"/>
        <w:left w:val="none" w:sz="0" w:space="0" w:color="auto"/>
        <w:bottom w:val="none" w:sz="0" w:space="0" w:color="auto"/>
        <w:right w:val="none" w:sz="0" w:space="0" w:color="auto"/>
      </w:divBdr>
    </w:div>
    <w:div w:id="2055543455">
      <w:bodyDiv w:val="1"/>
      <w:marLeft w:val="0"/>
      <w:marRight w:val="0"/>
      <w:marTop w:val="0"/>
      <w:marBottom w:val="0"/>
      <w:divBdr>
        <w:top w:val="none" w:sz="0" w:space="0" w:color="auto"/>
        <w:left w:val="none" w:sz="0" w:space="0" w:color="auto"/>
        <w:bottom w:val="none" w:sz="0" w:space="0" w:color="auto"/>
        <w:right w:val="none" w:sz="0" w:space="0" w:color="auto"/>
      </w:divBdr>
    </w:div>
    <w:div w:id="2097556888">
      <w:bodyDiv w:val="1"/>
      <w:marLeft w:val="0"/>
      <w:marRight w:val="0"/>
      <w:marTop w:val="0"/>
      <w:marBottom w:val="0"/>
      <w:divBdr>
        <w:top w:val="none" w:sz="0" w:space="0" w:color="auto"/>
        <w:left w:val="none" w:sz="0" w:space="0" w:color="auto"/>
        <w:bottom w:val="none" w:sz="0" w:space="0" w:color="auto"/>
        <w:right w:val="none" w:sz="0" w:space="0" w:color="auto"/>
      </w:divBdr>
    </w:div>
    <w:div w:id="2099718044">
      <w:bodyDiv w:val="1"/>
      <w:marLeft w:val="0"/>
      <w:marRight w:val="0"/>
      <w:marTop w:val="0"/>
      <w:marBottom w:val="0"/>
      <w:divBdr>
        <w:top w:val="none" w:sz="0" w:space="0" w:color="auto"/>
        <w:left w:val="none" w:sz="0" w:space="0" w:color="auto"/>
        <w:bottom w:val="none" w:sz="0" w:space="0" w:color="auto"/>
        <w:right w:val="none" w:sz="0" w:space="0" w:color="auto"/>
      </w:divBdr>
    </w:div>
    <w:div w:id="2114588553">
      <w:bodyDiv w:val="1"/>
      <w:marLeft w:val="0"/>
      <w:marRight w:val="0"/>
      <w:marTop w:val="0"/>
      <w:marBottom w:val="0"/>
      <w:divBdr>
        <w:top w:val="none" w:sz="0" w:space="0" w:color="auto"/>
        <w:left w:val="none" w:sz="0" w:space="0" w:color="auto"/>
        <w:bottom w:val="none" w:sz="0" w:space="0" w:color="auto"/>
        <w:right w:val="none" w:sz="0" w:space="0" w:color="auto"/>
      </w:divBdr>
    </w:div>
    <w:div w:id="212607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D:\ETF\Reports\181\181%20Repor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511618906347955E-2"/>
          <c:y val="5.7803468208092484E-2"/>
          <c:w val="0.89190573809988227"/>
          <c:h val="0.74573945959067256"/>
        </c:manualLayout>
      </c:layout>
      <c:barChart>
        <c:barDir val="col"/>
        <c:grouping val="clustered"/>
        <c:varyColors val="0"/>
        <c:ser>
          <c:idx val="0"/>
          <c:order val="0"/>
          <c:tx>
            <c:strRef>
              <c:f>Diamond!$J$1</c:f>
              <c:strCache>
                <c:ptCount val="1"/>
                <c:pt idx="0">
                  <c:v>Monthly return</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Diamond!$H$3:$H$50</c:f>
              <c:numCache>
                <c:formatCode>m/d/yyyy</c:formatCode>
                <c:ptCount val="48"/>
                <c:pt idx="0">
                  <c:v>43982</c:v>
                </c:pt>
                <c:pt idx="1">
                  <c:v>44012</c:v>
                </c:pt>
                <c:pt idx="2">
                  <c:v>44043</c:v>
                </c:pt>
                <c:pt idx="3">
                  <c:v>44074</c:v>
                </c:pt>
                <c:pt idx="4">
                  <c:v>44104</c:v>
                </c:pt>
                <c:pt idx="5">
                  <c:v>44135</c:v>
                </c:pt>
                <c:pt idx="6">
                  <c:v>44165</c:v>
                </c:pt>
                <c:pt idx="7">
                  <c:v>44196</c:v>
                </c:pt>
                <c:pt idx="8">
                  <c:v>44227</c:v>
                </c:pt>
                <c:pt idx="9">
                  <c:v>44255</c:v>
                </c:pt>
                <c:pt idx="10">
                  <c:v>44286</c:v>
                </c:pt>
                <c:pt idx="11">
                  <c:v>44316</c:v>
                </c:pt>
                <c:pt idx="12">
                  <c:v>44347</c:v>
                </c:pt>
                <c:pt idx="13">
                  <c:v>44377</c:v>
                </c:pt>
                <c:pt idx="14">
                  <c:v>44408</c:v>
                </c:pt>
                <c:pt idx="15">
                  <c:v>44439</c:v>
                </c:pt>
                <c:pt idx="16">
                  <c:v>44469</c:v>
                </c:pt>
                <c:pt idx="17">
                  <c:v>44500</c:v>
                </c:pt>
                <c:pt idx="18">
                  <c:v>44530</c:v>
                </c:pt>
                <c:pt idx="19">
                  <c:v>44561</c:v>
                </c:pt>
                <c:pt idx="20">
                  <c:v>44592</c:v>
                </c:pt>
                <c:pt idx="21">
                  <c:v>44620</c:v>
                </c:pt>
                <c:pt idx="22">
                  <c:v>44651</c:v>
                </c:pt>
                <c:pt idx="23">
                  <c:v>44681</c:v>
                </c:pt>
                <c:pt idx="24">
                  <c:v>44712</c:v>
                </c:pt>
                <c:pt idx="25">
                  <c:v>44742</c:v>
                </c:pt>
                <c:pt idx="26">
                  <c:v>44773</c:v>
                </c:pt>
                <c:pt idx="27">
                  <c:v>44804</c:v>
                </c:pt>
                <c:pt idx="28">
                  <c:v>44834</c:v>
                </c:pt>
                <c:pt idx="29">
                  <c:v>44865</c:v>
                </c:pt>
                <c:pt idx="30">
                  <c:v>44895</c:v>
                </c:pt>
                <c:pt idx="31">
                  <c:v>44926</c:v>
                </c:pt>
                <c:pt idx="32">
                  <c:v>44957</c:v>
                </c:pt>
                <c:pt idx="33">
                  <c:v>44985</c:v>
                </c:pt>
                <c:pt idx="34">
                  <c:v>45016</c:v>
                </c:pt>
              </c:numCache>
            </c:numRef>
          </c:cat>
          <c:val>
            <c:numRef>
              <c:f>Diamond!$J$3:$J$50</c:f>
              <c:numCache>
                <c:formatCode>0.0%</c:formatCode>
                <c:ptCount val="48"/>
                <c:pt idx="0">
                  <c:v>0.10185717402621841</c:v>
                </c:pt>
                <c:pt idx="1">
                  <c:v>-4.6857640446219873E-2</c:v>
                </c:pt>
                <c:pt idx="2">
                  <c:v>-4.6522198287992533E-2</c:v>
                </c:pt>
                <c:pt idx="3">
                  <c:v>0.16654387997839715</c:v>
                </c:pt>
                <c:pt idx="4">
                  <c:v>4.8277572258553114E-2</c:v>
                </c:pt>
                <c:pt idx="5">
                  <c:v>2.2665777094120765E-2</c:v>
                </c:pt>
                <c:pt idx="6">
                  <c:v>0.11883241339899975</c:v>
                </c:pt>
                <c:pt idx="7">
                  <c:v>0.11214574866474991</c:v>
                </c:pt>
                <c:pt idx="8">
                  <c:v>1.8745703001427083E-2</c:v>
                </c:pt>
                <c:pt idx="9">
                  <c:v>0.13426383286832255</c:v>
                </c:pt>
                <c:pt idx="10">
                  <c:v>1.1572456341796267E-2</c:v>
                </c:pt>
                <c:pt idx="11">
                  <c:v>8.1846461025359085E-2</c:v>
                </c:pt>
                <c:pt idx="12">
                  <c:v>0.1484713837698306</c:v>
                </c:pt>
                <c:pt idx="13">
                  <c:v>3.6019249332435388E-2</c:v>
                </c:pt>
                <c:pt idx="14">
                  <c:v>-7.7611037974367747E-3</c:v>
                </c:pt>
                <c:pt idx="15">
                  <c:v>-1.2764719337026276E-2</c:v>
                </c:pt>
                <c:pt idx="16">
                  <c:v>4.0683128986917838E-2</c:v>
                </c:pt>
                <c:pt idx="17">
                  <c:v>6.0366894870455656E-2</c:v>
                </c:pt>
                <c:pt idx="18">
                  <c:v>1.0022749003148146E-2</c:v>
                </c:pt>
                <c:pt idx="19">
                  <c:v>9.8524078750659161E-3</c:v>
                </c:pt>
                <c:pt idx="20">
                  <c:v>2.6625532830131249E-3</c:v>
                </c:pt>
                <c:pt idx="21">
                  <c:v>1.6420948259817436E-2</c:v>
                </c:pt>
                <c:pt idx="22">
                  <c:v>4.2395478993120905E-2</c:v>
                </c:pt>
                <c:pt idx="23">
                  <c:v>-4.7349066282152741E-2</c:v>
                </c:pt>
                <c:pt idx="24">
                  <c:v>-1.2008005310437886E-2</c:v>
                </c:pt>
                <c:pt idx="25">
                  <c:v>-3.5557625294845074E-2</c:v>
                </c:pt>
                <c:pt idx="26">
                  <c:v>-4.5637606249283258E-2</c:v>
                </c:pt>
                <c:pt idx="27">
                  <c:v>7.0685173013197877E-2</c:v>
                </c:pt>
                <c:pt idx="28">
                  <c:v>-0.11492515129066061</c:v>
                </c:pt>
                <c:pt idx="29">
                  <c:v>-8.9792565090421439E-2</c:v>
                </c:pt>
                <c:pt idx="30">
                  <c:v>-6.6727728176599888E-3</c:v>
                </c:pt>
                <c:pt idx="31">
                  <c:v>5.883303094030623E-3</c:v>
                </c:pt>
                <c:pt idx="32">
                  <c:v>9.0113671377712645E-2</c:v>
                </c:pt>
                <c:pt idx="33">
                  <c:v>-0.10413349593556742</c:v>
                </c:pt>
                <c:pt idx="34">
                  <c:v>2.7298623308708025E-2</c:v>
                </c:pt>
              </c:numCache>
            </c:numRef>
          </c:val>
          <c:extLst>
            <c:ext xmlns:c16="http://schemas.microsoft.com/office/drawing/2014/chart" uri="{C3380CC4-5D6E-409C-BE32-E72D297353CC}">
              <c16:uniqueId val="{00000000-0C49-471B-96B4-A98977519ECC}"/>
            </c:ext>
          </c:extLst>
        </c:ser>
        <c:dLbls>
          <c:showLegendKey val="0"/>
          <c:showVal val="0"/>
          <c:showCatName val="0"/>
          <c:showSerName val="0"/>
          <c:showPercent val="0"/>
          <c:showBubbleSize val="0"/>
        </c:dLbls>
        <c:gapWidth val="219"/>
        <c:overlap val="-27"/>
        <c:axId val="1013551664"/>
        <c:axId val="1013549040"/>
      </c:barChart>
      <c:dateAx>
        <c:axId val="1013551664"/>
        <c:scaling>
          <c:orientation val="minMax"/>
        </c:scaling>
        <c:delete val="0"/>
        <c:axPos val="b"/>
        <c:numFmt formatCode="mm/yyyy" sourceLinked="0"/>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3549040"/>
        <c:crosses val="autoZero"/>
        <c:auto val="0"/>
        <c:lblOffset val="100"/>
        <c:baseTimeUnit val="months"/>
        <c:majorUnit val="1"/>
        <c:majorTimeUnit val="months"/>
      </c:dateAx>
      <c:valAx>
        <c:axId val="10135490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35516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64333-5448-4686-BC8C-AABE5BF52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1515</Words>
  <Characters>8641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Ninh Thi Tue</dc:creator>
  <cp:keywords/>
  <dc:description/>
  <cp:lastModifiedBy>Anh Vuong Thi Tram</cp:lastModifiedBy>
  <cp:revision>2</cp:revision>
  <cp:lastPrinted>2022-04-18T05:04:00Z</cp:lastPrinted>
  <dcterms:created xsi:type="dcterms:W3CDTF">2023-04-17T08:50:00Z</dcterms:created>
  <dcterms:modified xsi:type="dcterms:W3CDTF">2023-04-17T08:50:00Z</dcterms:modified>
</cp:coreProperties>
</file>