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4A6CA6A4" w:rsidR="00B71FF1" w:rsidRPr="00D57C9C" w:rsidRDefault="00286358" w:rsidP="00DB3A93">
            <w:pPr>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vi-VN" w:eastAsia="en-GB"/>
              </w:rPr>
              <w:t>Quỹ Đầu tư Chứng khoán Năng động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7B43A186"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4D2184">
        <w:rPr>
          <w:rFonts w:ascii="Times New Roman" w:eastAsia="Calibri" w:hAnsi="Times New Roman" w:cs="Times New Roman"/>
          <w:b/>
          <w:sz w:val="24"/>
          <w:szCs w:val="24"/>
        </w:rPr>
        <w:t>2</w:t>
      </w:r>
    </w:p>
    <w:p w14:paraId="43CCB604" w14:textId="77777777"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DB3A93">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1767AD70" w14:textId="17227520" w:rsidR="004405F5" w:rsidRPr="00E762EC" w:rsidRDefault="00286358" w:rsidP="00DB3A93">
      <w:pPr>
        <w:spacing w:before="120" w:after="120" w:line="240" w:lineRule="auto"/>
        <w:jc w:val="both"/>
        <w:rPr>
          <w:rFonts w:ascii="Times New Roman" w:eastAsia="Times New Roman" w:hAnsi="Times New Roman" w:cs="Times New Roman"/>
          <w:bCs/>
          <w:sz w:val="20"/>
          <w:szCs w:val="20"/>
          <w:lang w:eastAsia="en-GB"/>
        </w:rPr>
      </w:pPr>
      <w:r w:rsidRPr="002743C1">
        <w:rPr>
          <w:rFonts w:ascii="Times New Roman" w:eastAsia="Times New Roman" w:hAnsi="Times New Roman" w:cs="Times New Roman"/>
          <w:bCs/>
          <w:sz w:val="20"/>
          <w:szCs w:val="20"/>
          <w:lang w:val="vi-VN" w:eastAsia="en-GB"/>
        </w:rPr>
        <w:t xml:space="preserve">Quỹ Đầu tư </w:t>
      </w:r>
      <w:r w:rsidR="00E67C12">
        <w:rPr>
          <w:rFonts w:ascii="Times New Roman" w:eastAsia="Times New Roman" w:hAnsi="Times New Roman" w:cs="Times New Roman"/>
          <w:bCs/>
          <w:sz w:val="20"/>
          <w:szCs w:val="20"/>
          <w:lang w:eastAsia="en-GB"/>
        </w:rPr>
        <w:t>Chứng khoán năng động</w:t>
      </w:r>
      <w:r w:rsidRPr="002743C1">
        <w:rPr>
          <w:rFonts w:ascii="Times New Roman" w:eastAsia="Times New Roman" w:hAnsi="Times New Roman" w:cs="Times New Roman"/>
          <w:bCs/>
          <w:sz w:val="20"/>
          <w:szCs w:val="20"/>
          <w:lang w:val="vi-VN" w:eastAsia="en-GB"/>
        </w:rPr>
        <w:t xml:space="preserve"> DC</w:t>
      </w:r>
      <w:r w:rsidR="00B332FD">
        <w:rPr>
          <w:rFonts w:ascii="Times New Roman" w:eastAsia="Times New Roman" w:hAnsi="Times New Roman" w:cs="Times New Roman"/>
          <w:bCs/>
          <w:sz w:val="20"/>
          <w:szCs w:val="20"/>
          <w:lang w:eastAsia="en-GB"/>
        </w:rPr>
        <w:t xml:space="preserve"> </w:t>
      </w:r>
      <w:r w:rsidRPr="003B123B">
        <w:rPr>
          <w:rFonts w:ascii="Times New Roman" w:hAnsi="Times New Roman" w:cs="Times New Roman"/>
          <w:sz w:val="20"/>
          <w:szCs w:val="20"/>
          <w:lang w:val="vi-VN"/>
        </w:rPr>
        <w:t>(“Quỹ”)</w:t>
      </w:r>
      <w:r>
        <w:rPr>
          <w:rFonts w:ascii="Times New Roman" w:hAnsi="Times New Roman" w:cs="Times New Roman"/>
          <w:sz w:val="20"/>
          <w:szCs w:val="20"/>
        </w:rPr>
        <w:t xml:space="preserve"> </w:t>
      </w:r>
      <w:r w:rsidR="004405F5" w:rsidRPr="00D57C9C">
        <w:rPr>
          <w:rFonts w:ascii="Times New Roman" w:eastAsia="Times New Roman" w:hAnsi="Times New Roman" w:cs="Times New Roman"/>
          <w:bCs/>
          <w:sz w:val="20"/>
          <w:szCs w:val="20"/>
          <w:lang w:val="vi-VN" w:eastAsia="en-GB"/>
        </w:rPr>
        <w:t xml:space="preserve">là quỹ đầu tư chứng khoán dạng mở được chuyển đổi từ </w:t>
      </w:r>
      <w:r>
        <w:rPr>
          <w:rFonts w:ascii="Times New Roman" w:eastAsia="Times New Roman" w:hAnsi="Times New Roman" w:cs="Times New Roman"/>
          <w:bCs/>
          <w:sz w:val="20"/>
          <w:szCs w:val="20"/>
          <w:lang w:val="vi-VN" w:eastAsia="en-GB"/>
        </w:rPr>
        <w:t xml:space="preserve">Quỹ Đầu tư Chứng khoán </w:t>
      </w:r>
      <w:r>
        <w:rPr>
          <w:rFonts w:ascii="Times New Roman" w:eastAsia="Times New Roman" w:hAnsi="Times New Roman" w:cs="Times New Roman"/>
          <w:bCs/>
          <w:sz w:val="20"/>
          <w:szCs w:val="20"/>
          <w:lang w:eastAsia="en-GB"/>
        </w:rPr>
        <w:t>Việt Nam</w:t>
      </w:r>
      <w:r w:rsidR="004405F5" w:rsidRPr="00D57C9C">
        <w:rPr>
          <w:rFonts w:ascii="Times New Roman" w:eastAsia="Times New Roman" w:hAnsi="Times New Roman" w:cs="Times New Roman"/>
          <w:bCs/>
          <w:sz w:val="20"/>
          <w:szCs w:val="20"/>
          <w:lang w:val="vi-VN" w:eastAsia="en-GB"/>
        </w:rPr>
        <w:t xml:space="preserve"> dạng đóng (“Quỹ </w:t>
      </w:r>
      <w:r>
        <w:rPr>
          <w:rFonts w:ascii="Times New Roman" w:eastAsia="Times New Roman" w:hAnsi="Times New Roman" w:cs="Times New Roman"/>
          <w:bCs/>
          <w:sz w:val="20"/>
          <w:szCs w:val="20"/>
          <w:lang w:eastAsia="en-GB"/>
        </w:rPr>
        <w:t>VF1</w:t>
      </w:r>
      <w:r w:rsidR="004405F5" w:rsidRPr="00D57C9C">
        <w:rPr>
          <w:rFonts w:ascii="Times New Roman" w:eastAsia="Times New Roman" w:hAnsi="Times New Roman" w:cs="Times New Roman"/>
          <w:bCs/>
          <w:sz w:val="20"/>
          <w:szCs w:val="20"/>
          <w:lang w:val="vi-VN" w:eastAsia="en-GB"/>
        </w:rPr>
        <w:t>”)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Quỹ không giới hạn về thời gian hoạt động.</w:t>
      </w:r>
    </w:p>
    <w:p w14:paraId="7F755383" w14:textId="70BF7433"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Chứng chỉ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14:paraId="5311C0C6" w14:textId="7C38D875"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486/QĐ-UBCK ngày 05 tháng 07 năm 2006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Vốn điều lệ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cũng tăng tương ứng lên 500 tỷ đồng Việt Nam</w:t>
      </w:r>
      <w:r w:rsidR="004B38DB" w:rsidRPr="00D57C9C">
        <w:rPr>
          <w:rFonts w:ascii="Times New Roman" w:eastAsia="Times New Roman" w:hAnsi="Times New Roman" w:cs="Times New Roman"/>
          <w:bCs/>
          <w:sz w:val="20"/>
          <w:szCs w:val="20"/>
          <w:lang w:val="vi-VN" w:eastAsia="en-GB"/>
        </w:rPr>
        <w:t>.</w:t>
      </w:r>
    </w:p>
    <w:p w14:paraId="6B1D5341" w14:textId="193E0AFF" w:rsidR="00697857" w:rsidRDefault="004405F5" w:rsidP="00DB3A93">
      <w:pPr>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144/QĐ-UBCK ngày 15 tháng 3 năm 2007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 xml:space="preserve">ỹ </w:t>
      </w:r>
      <w:r w:rsidR="00286358">
        <w:rPr>
          <w:rFonts w:ascii="Times New Roman" w:eastAsia="Times New Roman" w:hAnsi="Times New Roman" w:cs="Times New Roman"/>
          <w:bCs/>
          <w:sz w:val="20"/>
          <w:szCs w:val="20"/>
          <w:lang w:val="vi-VN" w:eastAsia="en-GB"/>
        </w:rPr>
        <w:t>DCDS</w:t>
      </w:r>
      <w:r w:rsidR="00316100" w:rsidRPr="00D57C9C">
        <w:rPr>
          <w:rFonts w:ascii="Times New Roman" w:eastAsia="Times New Roman" w:hAnsi="Times New Roman" w:cs="Times New Roman"/>
          <w:bCs/>
          <w:sz w:val="20"/>
          <w:szCs w:val="20"/>
          <w:lang w:val="vi-VN" w:eastAsia="en-GB"/>
        </w:rPr>
        <w:t xml:space="preserve">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14:paraId="22B9EB4F" w14:textId="2A2B4FF7" w:rsidR="008278C5" w:rsidRPr="003B123B" w:rsidRDefault="008278C5" w:rsidP="008278C5">
      <w:pPr>
        <w:jc w:val="both"/>
        <w:rPr>
          <w:rFonts w:ascii="Times New Roman" w:hAnsi="Times New Roman" w:cs="Times New Roman"/>
          <w:sz w:val="20"/>
          <w:szCs w:val="20"/>
          <w:lang w:val="vi-VN"/>
        </w:rPr>
      </w:pPr>
      <w:r>
        <w:rPr>
          <w:rFonts w:ascii="Times New Roman" w:hAnsi="Times New Roman" w:cs="Times New Roman"/>
          <w:sz w:val="20"/>
          <w:szCs w:val="20"/>
        </w:rPr>
        <w:t xml:space="preserve">Quỹ đổi tên thành </w:t>
      </w:r>
      <w:r w:rsidRPr="008278C5">
        <w:rPr>
          <w:rFonts w:ascii="Times New Roman" w:hAnsi="Times New Roman" w:cs="Times New Roman"/>
          <w:sz w:val="20"/>
          <w:szCs w:val="20"/>
        </w:rPr>
        <w:t xml:space="preserve">Quỹ Đầu tư Chứng khoán năng động DC </w:t>
      </w:r>
      <w:r w:rsidRPr="003B123B">
        <w:rPr>
          <w:rFonts w:ascii="Times New Roman" w:eastAsia="Times New Roman" w:hAnsi="Times New Roman" w:cs="Times New Roman"/>
          <w:bCs/>
          <w:sz w:val="20"/>
          <w:szCs w:val="20"/>
          <w:lang w:eastAsia="en-GB"/>
        </w:rPr>
        <w:t>(“</w:t>
      </w:r>
      <w:r>
        <w:rPr>
          <w:rFonts w:ascii="Times New Roman" w:eastAsia="Times New Roman" w:hAnsi="Times New Roman" w:cs="Times New Roman"/>
          <w:bCs/>
          <w:sz w:val="20"/>
          <w:szCs w:val="20"/>
          <w:lang w:eastAsia="en-GB"/>
        </w:rPr>
        <w:t>DCDS</w:t>
      </w:r>
      <w:r w:rsidRPr="003B123B">
        <w:rPr>
          <w:rFonts w:ascii="Times New Roman" w:eastAsia="Times New Roman" w:hAnsi="Times New Roman" w:cs="Times New Roman"/>
          <w:bCs/>
          <w:sz w:val="20"/>
          <w:szCs w:val="20"/>
          <w:lang w:eastAsia="en-GB"/>
        </w:rPr>
        <w:t>”)</w:t>
      </w:r>
      <w:r w:rsidRPr="003B123B">
        <w:rPr>
          <w:rFonts w:ascii="Times New Roman" w:hAnsi="Times New Roman" w:cs="Times New Roman"/>
          <w:sz w:val="20"/>
          <w:szCs w:val="20"/>
          <w:lang w:val="vi-VN"/>
        </w:rPr>
        <w:t xml:space="preserve"> </w:t>
      </w:r>
      <w:r w:rsidRPr="009B0D5C">
        <w:rPr>
          <w:rFonts w:ascii="Times New Roman" w:hAnsi="Times New Roman" w:cs="Times New Roman"/>
          <w:sz w:val="20"/>
          <w:szCs w:val="20"/>
        </w:rPr>
        <w:t>theo Nghị quyết Đại hội nhà đầu tư thường niên ngày 2</w:t>
      </w:r>
      <w:r w:rsidR="009B0D5C" w:rsidRPr="009B0D5C">
        <w:rPr>
          <w:rFonts w:ascii="Times New Roman" w:hAnsi="Times New Roman" w:cs="Times New Roman"/>
          <w:sz w:val="20"/>
          <w:szCs w:val="20"/>
        </w:rPr>
        <w:t>8</w:t>
      </w:r>
      <w:r w:rsidRPr="009B0D5C">
        <w:rPr>
          <w:rFonts w:ascii="Times New Roman" w:hAnsi="Times New Roman" w:cs="Times New Roman"/>
          <w:sz w:val="20"/>
          <w:szCs w:val="20"/>
        </w:rPr>
        <w:t xml:space="preserve"> tháng 04 năm 2021 và Giấy chứng nhận về việc điều chỉnh Giấy chứng nhận đăng ký lập quỹ đại chúng số 1</w:t>
      </w:r>
      <w:r w:rsidR="009B0D5C" w:rsidRPr="009B0D5C">
        <w:rPr>
          <w:rFonts w:ascii="Times New Roman" w:hAnsi="Times New Roman" w:cs="Times New Roman"/>
          <w:sz w:val="20"/>
          <w:szCs w:val="20"/>
        </w:rPr>
        <w:t>7</w:t>
      </w:r>
      <w:r w:rsidRPr="009B0D5C">
        <w:rPr>
          <w:rFonts w:ascii="Times New Roman" w:hAnsi="Times New Roman" w:cs="Times New Roman"/>
          <w:sz w:val="20"/>
          <w:szCs w:val="20"/>
        </w:rPr>
        <w:t>/GCN-UBCK do UBCKNN cấp ngày 24 tháng 05 năm 2021</w:t>
      </w:r>
      <w:r w:rsidRPr="009B0D5C">
        <w:rPr>
          <w:rFonts w:ascii="Times New Roman" w:hAnsi="Times New Roman" w:cs="Times New Roman"/>
          <w:sz w:val="20"/>
          <w:szCs w:val="20"/>
          <w:lang w:val="vi-VN"/>
        </w:rPr>
        <w:t>.</w:t>
      </w:r>
    </w:p>
    <w:p w14:paraId="7C389BB2" w14:textId="77777777" w:rsidR="008278C5" w:rsidRPr="00D57C9C" w:rsidRDefault="008278C5" w:rsidP="00DB3A93">
      <w:pPr>
        <w:jc w:val="both"/>
        <w:rPr>
          <w:rFonts w:ascii="Times New Roman" w:hAnsi="Times New Roman" w:cs="Times New Roman"/>
          <w:sz w:val="20"/>
          <w:szCs w:val="20"/>
          <w:lang w:val="vi-VN"/>
        </w:rPr>
      </w:pPr>
    </w:p>
    <w:p w14:paraId="5F0FD0F5" w14:textId="77777777"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DB3A93">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7777777"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14:paraId="1A1D86F5" w14:textId="4B9B7CDD" w:rsidR="004405F5" w:rsidRPr="00F2041A" w:rsidRDefault="004405F5" w:rsidP="00F2744A">
      <w:pPr>
        <w:spacing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F2041A" w:rsidRPr="00F2041A">
        <w:rPr>
          <w:rFonts w:ascii="Times New Roman" w:hAnsi="Times New Roman" w:cs="Times New Roman"/>
          <w:sz w:val="20"/>
          <w:szCs w:val="20"/>
        </w:rPr>
        <w:t>237</w:t>
      </w:r>
      <w:r w:rsidR="00F2041A">
        <w:rPr>
          <w:rFonts w:ascii="Times New Roman" w:hAnsi="Times New Roman" w:cs="Times New Roman"/>
          <w:sz w:val="20"/>
          <w:szCs w:val="20"/>
        </w:rPr>
        <w:t>.</w:t>
      </w:r>
      <w:r w:rsidR="00F2041A" w:rsidRPr="00F2041A">
        <w:rPr>
          <w:rFonts w:ascii="Times New Roman" w:hAnsi="Times New Roman" w:cs="Times New Roman"/>
          <w:sz w:val="20"/>
          <w:szCs w:val="20"/>
        </w:rPr>
        <w:t>252</w:t>
      </w:r>
      <w:r w:rsidR="00F2041A">
        <w:rPr>
          <w:rFonts w:ascii="Times New Roman" w:hAnsi="Times New Roman" w:cs="Times New Roman"/>
          <w:sz w:val="20"/>
          <w:szCs w:val="20"/>
        </w:rPr>
        <w:t>.</w:t>
      </w:r>
      <w:r w:rsidR="00F2041A" w:rsidRPr="00F2041A">
        <w:rPr>
          <w:rFonts w:ascii="Times New Roman" w:hAnsi="Times New Roman" w:cs="Times New Roman"/>
          <w:sz w:val="20"/>
          <w:szCs w:val="20"/>
        </w:rPr>
        <w:t>078</w:t>
      </w:r>
      <w:r w:rsidR="00F2041A">
        <w:rPr>
          <w:rFonts w:ascii="Times New Roman" w:hAnsi="Times New Roman" w:cs="Times New Roman"/>
          <w:sz w:val="20"/>
          <w:szCs w:val="20"/>
        </w:rPr>
        <w:t>.</w:t>
      </w:r>
      <w:r w:rsidR="00F2041A" w:rsidRPr="00F2041A">
        <w:rPr>
          <w:rFonts w:ascii="Times New Roman" w:hAnsi="Times New Roman" w:cs="Times New Roman"/>
          <w:sz w:val="20"/>
          <w:szCs w:val="20"/>
        </w:rPr>
        <w:t xml:space="preserve">400 </w:t>
      </w:r>
      <w:r w:rsidRPr="00D57C9C">
        <w:rPr>
          <w:rFonts w:ascii="Times New Roman" w:hAnsi="Times New Roman" w:cs="Times New Roman"/>
          <w:sz w:val="20"/>
          <w:szCs w:val="20"/>
          <w:lang w:val="vi-VN"/>
        </w:rPr>
        <w:t xml:space="preserve">đồng </w:t>
      </w:r>
      <w:r w:rsidR="00DC69B7">
        <w:rPr>
          <w:rFonts w:ascii="Times New Roman" w:hAnsi="Times New Roman" w:cs="Times New Roman"/>
          <w:sz w:val="20"/>
          <w:szCs w:val="20"/>
        </w:rPr>
        <w:t>tính theo mệnh giá</w:t>
      </w:r>
      <w:r w:rsidRPr="00D57C9C">
        <w:rPr>
          <w:rFonts w:ascii="Times New Roman" w:hAnsi="Times New Roman" w:cs="Times New Roman"/>
          <w:sz w:val="20"/>
          <w:szCs w:val="20"/>
          <w:lang w:val="vi-VN"/>
        </w:rPr>
        <w:t xml:space="preserve">.  </w:t>
      </w:r>
    </w:p>
    <w:p w14:paraId="79CF2DAE" w14:textId="77777777"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14:paraId="1C1873C2" w14:textId="1CE7B751" w:rsidR="00FC6A63" w:rsidRPr="00C70828" w:rsidRDefault="00FC6A63" w:rsidP="00C70828">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DCDS</w:t>
      </w:r>
      <w:r w:rsidRPr="00C70828">
        <w:rPr>
          <w:rFonts w:ascii="Times New Roman" w:hAnsi="Times New Roman" w:cs="Times New Roman"/>
          <w:sz w:val="20"/>
          <w:szCs w:val="20"/>
          <w:lang w:val="vi-VN"/>
        </w:rPr>
        <w:t xml:space="preserve">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14:paraId="711DA394" w14:textId="77777777"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14:paraId="19195742" w14:textId="77777777" w:rsidR="004624CD" w:rsidRPr="00D57C9C" w:rsidRDefault="004624CD"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70DD69C3"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Mục tiêu đầu tư của Quỹ </w:t>
      </w:r>
      <w:r w:rsidR="00286358">
        <w:rPr>
          <w:rFonts w:ascii="Times New Roman" w:hAnsi="Times New Roman" w:cs="Times New Roman"/>
          <w:sz w:val="20"/>
          <w:szCs w:val="20"/>
          <w:lang w:val="vi-VN"/>
        </w:rPr>
        <w:t>DCDS</w:t>
      </w:r>
      <w:r w:rsidRPr="00D57C9C">
        <w:rPr>
          <w:rFonts w:ascii="Times New Roman" w:hAnsi="Times New Roman" w:cs="Times New Roman"/>
          <w:sz w:val="20"/>
          <w:szCs w:val="20"/>
          <w:lang w:val="vi-VN"/>
        </w:rPr>
        <w:t xml:space="preserve">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w:t>
      </w:r>
      <w:r w:rsidRPr="00D57C9C">
        <w:rPr>
          <w:rFonts w:ascii="Times New Roman" w:hAnsi="Times New Roman" w:cs="Times New Roman"/>
          <w:sz w:val="20"/>
          <w:szCs w:val="20"/>
          <w:lang w:val="vi-VN"/>
        </w:rPr>
        <w:lastRenderedPageBreak/>
        <w:t>khoán nợ nhằm tối đa hóa lợi nhuận với mức rủi ro hợp lý thông qua đánh giá lợi nhuận và rủi ro của các cơ hội đầu tư vào các loại tài sản.</w:t>
      </w:r>
    </w:p>
    <w:p w14:paraId="2302399A" w14:textId="77777777"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26D9247F"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5B1C2210"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286358">
        <w:rPr>
          <w:rFonts w:ascii="Times New Roman" w:eastAsia="Times New Roman" w:hAnsi="Times New Roman" w:cs="Times New Roman"/>
          <w:sz w:val="20"/>
          <w:szCs w:val="20"/>
          <w:lang w:val="vi-VN"/>
        </w:rPr>
        <w:t>DCDS</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DB3A93">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rPr>
        <w:t xml:space="preserve">Các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DB3A93">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DB3A93">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28771C">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DB3A93">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1B3C376C"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p>
    <w:p w14:paraId="55D87564" w14:textId="77777777"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6C1C713D" w14:textId="77777777"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1A31314A" w14:textId="77777777"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14:paraId="6C3CAEBC" w14:textId="77777777" w:rsidR="002709C9"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6F084DBE" w14:textId="25BB9BDD"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01579C">
        <w:rPr>
          <w:rFonts w:ascii="Times New Roman" w:hAnsi="Times New Roman" w:cs="Times New Roman"/>
          <w:sz w:val="20"/>
          <w:szCs w:val="20"/>
        </w:rPr>
        <w:t>.</w:t>
      </w:r>
    </w:p>
    <w:p w14:paraId="2C9B5E25" w14:textId="77777777" w:rsidR="000839E2" w:rsidRPr="00852B03" w:rsidRDefault="00132BF0" w:rsidP="00852B03">
      <w:pPr>
        <w:spacing w:before="144" w:after="144" w:line="240" w:lineRule="auto"/>
        <w:jc w:val="both"/>
        <w:rPr>
          <w:rFonts w:ascii="Times New Roman" w:hAnsi="Times New Roman" w:cs="Times New Roman"/>
          <w:i/>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DB3A93">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DB3A93">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A3658B">
      <w:pPr>
        <w:pStyle w:val="ListParagraph"/>
        <w:keepNext/>
        <w:keepLines/>
        <w:numPr>
          <w:ilvl w:val="2"/>
          <w:numId w:val="39"/>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 xml:space="preserve">Giao dịch trả cổ tức cho Nhà đầu tư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14:paraId="43C7EBB7" w14:textId="35042CD6"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77777777" w:rsidR="00CF181B" w:rsidRPr="00CF181B" w:rsidRDefault="00E34A50" w:rsidP="00CF181B">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các báo cáo tài chính</w:t>
      </w:r>
    </w:p>
    <w:p w14:paraId="29279B1E" w14:textId="77777777" w:rsidR="006E0275" w:rsidRPr="00D57C9C" w:rsidRDefault="00AB3F23"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gử</w:t>
      </w:r>
      <w:r w:rsidR="008B06D4" w:rsidRPr="00D57C9C">
        <w:rPr>
          <w:rFonts w:ascii="Times New Roman" w:hAnsi="Times New Roman" w:cs="Times New Roman"/>
          <w:b/>
          <w:sz w:val="20"/>
          <w:szCs w:val="20"/>
          <w:lang w:val="vi-VN"/>
        </w:rPr>
        <w:t xml:space="preserve">i ngân </w:t>
      </w:r>
      <w:r w:rsidR="00EA30E8" w:rsidRPr="00D57C9C">
        <w:rPr>
          <w:rFonts w:ascii="Times New Roman" w:hAnsi="Times New Roman" w:cs="Times New Roman"/>
          <w:b/>
          <w:sz w:val="20"/>
          <w:szCs w:val="20"/>
          <w:lang w:val="vi-VN"/>
        </w:rPr>
        <w:t>hàng</w:t>
      </w:r>
    </w:p>
    <w:tbl>
      <w:tblPr>
        <w:tblW w:w="9648" w:type="dxa"/>
        <w:tblLook w:val="04A0" w:firstRow="1" w:lastRow="0" w:firstColumn="1" w:lastColumn="0" w:noHBand="0" w:noVBand="1"/>
      </w:tblPr>
      <w:tblGrid>
        <w:gridCol w:w="5688"/>
        <w:gridCol w:w="1980"/>
        <w:gridCol w:w="1980"/>
      </w:tblGrid>
      <w:tr w:rsidR="00B332FD" w:rsidRPr="00D57C9C" w14:paraId="5CE12DA7" w14:textId="77777777" w:rsidTr="009231DE">
        <w:trPr>
          <w:trHeight w:val="300"/>
        </w:trPr>
        <w:tc>
          <w:tcPr>
            <w:tcW w:w="5688" w:type="dxa"/>
            <w:hideMark/>
          </w:tcPr>
          <w:p w14:paraId="6F76A6FC" w14:textId="77777777" w:rsidR="00B332FD" w:rsidRPr="00D57C9C" w:rsidRDefault="00B332FD" w:rsidP="00B332FD">
            <w:pPr>
              <w:spacing w:after="0" w:line="360" w:lineRule="auto"/>
              <w:jc w:val="both"/>
              <w:rPr>
                <w:rFonts w:ascii="Times New Roman" w:eastAsia="Times New Roman" w:hAnsi="Times New Roman" w:cs="Times New Roman"/>
                <w:b/>
                <w:bCs/>
                <w:sz w:val="20"/>
                <w:szCs w:val="20"/>
                <w:lang w:val="vi-VN" w:eastAsia="en-GB"/>
              </w:rPr>
            </w:pPr>
          </w:p>
        </w:tc>
        <w:tc>
          <w:tcPr>
            <w:tcW w:w="1980" w:type="dxa"/>
            <w:noWrap/>
            <w:hideMark/>
          </w:tcPr>
          <w:p w14:paraId="35F110A0" w14:textId="77777777" w:rsidR="00B332FD" w:rsidRPr="00D456AD"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14:paraId="7C17A65C" w14:textId="24B051E6" w:rsidR="00B332FD" w:rsidRPr="00F77723"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sidR="00EA202F">
              <w:rPr>
                <w:rFonts w:ascii="Times New Roman" w:eastAsia="Times New Roman" w:hAnsi="Times New Roman" w:cs="Times New Roman"/>
                <w:b/>
                <w:bCs/>
                <w:sz w:val="20"/>
                <w:szCs w:val="20"/>
                <w:lang w:val="vi-VN" w:eastAsia="en-GB"/>
              </w:rPr>
              <w:t>1</w:t>
            </w:r>
            <w:r w:rsidRPr="00D456AD">
              <w:rPr>
                <w:rFonts w:ascii="Times New Roman" w:eastAsia="Times New Roman" w:hAnsi="Times New Roman" w:cs="Times New Roman"/>
                <w:b/>
                <w:bCs/>
                <w:sz w:val="20"/>
                <w:szCs w:val="20"/>
                <w:lang w:val="vi-VN" w:eastAsia="en-GB"/>
              </w:rPr>
              <w:t>/</w:t>
            </w:r>
            <w:r w:rsidR="0026594B">
              <w:rPr>
                <w:rFonts w:ascii="Times New Roman" w:eastAsia="Times New Roman" w:hAnsi="Times New Roman" w:cs="Times New Roman"/>
                <w:b/>
                <w:bCs/>
                <w:sz w:val="20"/>
                <w:szCs w:val="20"/>
                <w:lang w:eastAsia="en-GB"/>
              </w:rPr>
              <w:t>03</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26594B">
              <w:rPr>
                <w:rFonts w:ascii="Times New Roman" w:eastAsia="Times New Roman" w:hAnsi="Times New Roman" w:cs="Times New Roman"/>
                <w:b/>
                <w:bCs/>
                <w:sz w:val="20"/>
                <w:szCs w:val="20"/>
                <w:lang w:eastAsia="en-GB"/>
              </w:rPr>
              <w:t>2</w:t>
            </w:r>
          </w:p>
        </w:tc>
        <w:tc>
          <w:tcPr>
            <w:tcW w:w="1980" w:type="dxa"/>
          </w:tcPr>
          <w:p w14:paraId="7222B117" w14:textId="77777777" w:rsidR="00B332FD" w:rsidRPr="00D456AD"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14:paraId="2987E176" w14:textId="7AC4EA5A" w:rsidR="00B332FD" w:rsidRPr="00F77723"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sidR="0026594B">
              <w:rPr>
                <w:rFonts w:ascii="Times New Roman" w:eastAsia="Times New Roman" w:hAnsi="Times New Roman" w:cs="Times New Roman"/>
                <w:b/>
                <w:bCs/>
                <w:sz w:val="20"/>
                <w:szCs w:val="20"/>
                <w:lang w:eastAsia="en-GB"/>
              </w:rPr>
              <w:t>1</w:t>
            </w:r>
            <w:r w:rsidRPr="00D456AD">
              <w:rPr>
                <w:rFonts w:ascii="Times New Roman" w:eastAsia="Times New Roman" w:hAnsi="Times New Roman" w:cs="Times New Roman"/>
                <w:b/>
                <w:bCs/>
                <w:sz w:val="20"/>
                <w:szCs w:val="20"/>
                <w:lang w:val="vi-VN" w:eastAsia="en-GB"/>
              </w:rPr>
              <w:t>/</w:t>
            </w:r>
            <w:r w:rsidR="0026594B">
              <w:rPr>
                <w:rFonts w:ascii="Times New Roman" w:eastAsia="Times New Roman" w:hAnsi="Times New Roman" w:cs="Times New Roman"/>
                <w:b/>
                <w:bCs/>
                <w:sz w:val="20"/>
                <w:szCs w:val="20"/>
                <w:lang w:eastAsia="en-GB"/>
              </w:rPr>
              <w:t>12</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95185E">
              <w:rPr>
                <w:rFonts w:ascii="Times New Roman" w:eastAsia="Times New Roman" w:hAnsi="Times New Roman" w:cs="Times New Roman"/>
                <w:b/>
                <w:bCs/>
                <w:sz w:val="20"/>
                <w:szCs w:val="20"/>
                <w:lang w:eastAsia="en-GB"/>
              </w:rPr>
              <w:t>1</w:t>
            </w:r>
          </w:p>
        </w:tc>
      </w:tr>
      <w:tr w:rsidR="00B332FD" w:rsidRPr="00D57C9C" w14:paraId="50BBFD05" w14:textId="77777777" w:rsidTr="009231DE">
        <w:trPr>
          <w:trHeight w:val="300"/>
        </w:trPr>
        <w:tc>
          <w:tcPr>
            <w:tcW w:w="5688" w:type="dxa"/>
            <w:hideMark/>
          </w:tcPr>
          <w:p w14:paraId="45A14BF0" w14:textId="77777777" w:rsidR="00B332FD" w:rsidRPr="00D57C9C" w:rsidRDefault="00B332FD" w:rsidP="00B332FD">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bottom w:val="single" w:sz="4" w:space="0" w:color="auto"/>
            </w:tcBorders>
            <w:vAlign w:val="center"/>
            <w:hideMark/>
          </w:tcPr>
          <w:p w14:paraId="57EB2215" w14:textId="77777777" w:rsidR="00B332FD" w:rsidRPr="00D57C9C" w:rsidRDefault="00B332FD" w:rsidP="00B332FD">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1980" w:type="dxa"/>
            <w:tcBorders>
              <w:bottom w:val="single" w:sz="4" w:space="0" w:color="auto"/>
            </w:tcBorders>
            <w:vAlign w:val="center"/>
          </w:tcPr>
          <w:p w14:paraId="72876F0B" w14:textId="649BB8E6" w:rsidR="00B332FD" w:rsidRPr="00D57C9C" w:rsidRDefault="00B332FD" w:rsidP="00B332FD">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r>
      <w:tr w:rsidR="00805E13" w:rsidRPr="00F14EB3" w14:paraId="0B91CE90" w14:textId="77777777" w:rsidTr="0026594B">
        <w:trPr>
          <w:trHeight w:val="599"/>
        </w:trPr>
        <w:tc>
          <w:tcPr>
            <w:tcW w:w="5688" w:type="dxa"/>
            <w:vAlign w:val="bottom"/>
            <w:hideMark/>
          </w:tcPr>
          <w:p w14:paraId="56E684C1" w14:textId="77777777" w:rsidR="00805E13" w:rsidRPr="002D7F4D" w:rsidRDefault="00805E13" w:rsidP="00805E13">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Tiền gửi ngân hàng cho hoạt động Quỹ mở tại </w:t>
            </w:r>
            <w:r>
              <w:rPr>
                <w:rFonts w:ascii="Times New Roman" w:eastAsia="Times New Roman" w:hAnsi="Times New Roman" w:cs="Times New Roman"/>
                <w:sz w:val="20"/>
                <w:szCs w:val="20"/>
                <w:lang w:eastAsia="en-GB"/>
              </w:rPr>
              <w:t>n</w:t>
            </w:r>
            <w:r w:rsidRPr="00D57C9C">
              <w:rPr>
                <w:rFonts w:ascii="Times New Roman" w:eastAsia="Times New Roman" w:hAnsi="Times New Roman" w:cs="Times New Roman"/>
                <w:sz w:val="20"/>
                <w:szCs w:val="20"/>
                <w:lang w:val="vi-VN" w:eastAsia="en-GB"/>
              </w:rPr>
              <w:t xml:space="preserve">gân hàng </w:t>
            </w:r>
            <w:r>
              <w:rPr>
                <w:rFonts w:ascii="Times New Roman" w:eastAsia="Times New Roman" w:hAnsi="Times New Roman" w:cs="Times New Roman"/>
                <w:sz w:val="20"/>
                <w:szCs w:val="20"/>
                <w:lang w:eastAsia="en-GB"/>
              </w:rPr>
              <w:t>giám sát</w:t>
            </w:r>
          </w:p>
        </w:tc>
        <w:tc>
          <w:tcPr>
            <w:tcW w:w="1980" w:type="dxa"/>
            <w:tcBorders>
              <w:top w:val="single" w:sz="4" w:space="0" w:color="auto"/>
            </w:tcBorders>
            <w:vAlign w:val="bottom"/>
          </w:tcPr>
          <w:p w14:paraId="647FB514" w14:textId="7CBAFCAE" w:rsidR="00805E13" w:rsidRPr="00250DB5" w:rsidRDefault="0026594B" w:rsidP="00805E13">
            <w:pPr>
              <w:spacing w:after="0" w:line="360" w:lineRule="auto"/>
              <w:jc w:val="right"/>
              <w:rPr>
                <w:rFonts w:ascii="Times New Roman" w:eastAsia="Times New Roman" w:hAnsi="Times New Roman" w:cs="Times New Roman"/>
                <w:bCs/>
                <w:sz w:val="20"/>
                <w:szCs w:val="20"/>
                <w:lang w:eastAsia="en-GB"/>
              </w:rPr>
            </w:pPr>
            <w:r>
              <w:rPr>
                <w:rFonts w:ascii="Calibri" w:hAnsi="Calibri" w:cs="Calibri"/>
                <w:color w:val="000000"/>
                <w:lang w:val="en-GB"/>
              </w:rPr>
              <w:t xml:space="preserve">         </w:t>
            </w:r>
            <w:r w:rsidRPr="0026594B">
              <w:rPr>
                <w:rFonts w:ascii="Times New Roman" w:eastAsia="Times New Roman" w:hAnsi="Times New Roman" w:cs="Times New Roman"/>
                <w:bCs/>
                <w:sz w:val="20"/>
                <w:szCs w:val="20"/>
                <w:lang w:eastAsia="en-GB"/>
              </w:rPr>
              <w:t>119</w:t>
            </w:r>
            <w:r>
              <w:rPr>
                <w:rFonts w:ascii="Times New Roman" w:eastAsia="Times New Roman" w:hAnsi="Times New Roman" w:cs="Times New Roman"/>
                <w:bCs/>
                <w:sz w:val="20"/>
                <w:szCs w:val="20"/>
                <w:lang w:eastAsia="en-GB"/>
              </w:rPr>
              <w:t>.</w:t>
            </w:r>
            <w:r w:rsidRPr="0026594B">
              <w:rPr>
                <w:rFonts w:ascii="Times New Roman" w:eastAsia="Times New Roman" w:hAnsi="Times New Roman" w:cs="Times New Roman"/>
                <w:bCs/>
                <w:sz w:val="20"/>
                <w:szCs w:val="20"/>
                <w:lang w:eastAsia="en-GB"/>
              </w:rPr>
              <w:t>884</w:t>
            </w:r>
            <w:r>
              <w:rPr>
                <w:rFonts w:ascii="Times New Roman" w:eastAsia="Times New Roman" w:hAnsi="Times New Roman" w:cs="Times New Roman"/>
                <w:bCs/>
                <w:sz w:val="20"/>
                <w:szCs w:val="20"/>
                <w:lang w:eastAsia="en-GB"/>
              </w:rPr>
              <w:t>.</w:t>
            </w:r>
            <w:r w:rsidRPr="0026594B">
              <w:rPr>
                <w:rFonts w:ascii="Times New Roman" w:eastAsia="Times New Roman" w:hAnsi="Times New Roman" w:cs="Times New Roman"/>
                <w:bCs/>
                <w:sz w:val="20"/>
                <w:szCs w:val="20"/>
                <w:lang w:eastAsia="en-GB"/>
              </w:rPr>
              <w:t>683</w:t>
            </w:r>
            <w:r>
              <w:rPr>
                <w:rFonts w:ascii="Times New Roman" w:eastAsia="Times New Roman" w:hAnsi="Times New Roman" w:cs="Times New Roman"/>
                <w:bCs/>
                <w:sz w:val="20"/>
                <w:szCs w:val="20"/>
                <w:lang w:eastAsia="en-GB"/>
              </w:rPr>
              <w:t>.</w:t>
            </w:r>
            <w:r w:rsidRPr="0026594B">
              <w:rPr>
                <w:rFonts w:ascii="Times New Roman" w:eastAsia="Times New Roman" w:hAnsi="Times New Roman" w:cs="Times New Roman"/>
                <w:bCs/>
                <w:sz w:val="20"/>
                <w:szCs w:val="20"/>
                <w:lang w:eastAsia="en-GB"/>
              </w:rPr>
              <w:t>169</w:t>
            </w:r>
          </w:p>
        </w:tc>
        <w:tc>
          <w:tcPr>
            <w:tcW w:w="1980" w:type="dxa"/>
            <w:tcBorders>
              <w:top w:val="single" w:sz="4" w:space="0" w:color="auto"/>
            </w:tcBorders>
            <w:vAlign w:val="bottom"/>
          </w:tcPr>
          <w:p w14:paraId="1252BFB9" w14:textId="2080287D" w:rsidR="00805E13" w:rsidRPr="00250DB5" w:rsidRDefault="0026594B" w:rsidP="00805E13">
            <w:pPr>
              <w:spacing w:after="0" w:line="360" w:lineRule="auto"/>
              <w:jc w:val="right"/>
              <w:rPr>
                <w:rFonts w:ascii="Times New Roman" w:eastAsia="Times New Roman" w:hAnsi="Times New Roman" w:cs="Times New Roman"/>
                <w:bCs/>
                <w:sz w:val="20"/>
                <w:szCs w:val="20"/>
                <w:lang w:eastAsia="en-GB"/>
              </w:rPr>
            </w:pPr>
            <w:r w:rsidRPr="00805E13">
              <w:rPr>
                <w:rFonts w:ascii="Times New Roman" w:eastAsia="Times New Roman" w:hAnsi="Times New Roman" w:cs="Times New Roman"/>
                <w:bCs/>
                <w:sz w:val="20"/>
                <w:szCs w:val="20"/>
                <w:lang w:eastAsia="en-GB"/>
              </w:rPr>
              <w:t>103</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101</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471</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378</w:t>
            </w:r>
          </w:p>
        </w:tc>
      </w:tr>
      <w:tr w:rsidR="00805E13" w:rsidRPr="00D57C9C" w14:paraId="0EE766DB" w14:textId="77777777" w:rsidTr="009231DE">
        <w:trPr>
          <w:trHeight w:val="291"/>
        </w:trPr>
        <w:tc>
          <w:tcPr>
            <w:tcW w:w="5688" w:type="dxa"/>
            <w:vAlign w:val="bottom"/>
            <w:hideMark/>
          </w:tcPr>
          <w:p w14:paraId="73AE202F" w14:textId="77777777" w:rsidR="00805E13" w:rsidRPr="00D57C9C" w:rsidRDefault="00805E13" w:rsidP="00805E13">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cho hoạt động mua Chứng chỉ Quỹ</w:t>
            </w:r>
          </w:p>
        </w:tc>
        <w:tc>
          <w:tcPr>
            <w:tcW w:w="1980" w:type="dxa"/>
            <w:vAlign w:val="bottom"/>
          </w:tcPr>
          <w:p w14:paraId="7A159BEA" w14:textId="1687AA53"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14:paraId="2A0B4F21" w14:textId="13FE9687"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805E13" w:rsidRPr="00D57C9C" w14:paraId="4ACCEFB2" w14:textId="77777777" w:rsidTr="009231DE">
        <w:trPr>
          <w:trHeight w:val="411"/>
        </w:trPr>
        <w:tc>
          <w:tcPr>
            <w:tcW w:w="5688" w:type="dxa"/>
            <w:vAlign w:val="bottom"/>
            <w:hideMark/>
          </w:tcPr>
          <w:p w14:paraId="5E618612" w14:textId="77777777" w:rsidR="00805E13" w:rsidRPr="00D57C9C" w:rsidRDefault="00805E13" w:rsidP="00805E13">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Tiền phải trả cho Nhà đầu tư về mua lại Chứng chỉ quỹ</w:t>
            </w:r>
          </w:p>
        </w:tc>
        <w:tc>
          <w:tcPr>
            <w:tcW w:w="1980" w:type="dxa"/>
            <w:vAlign w:val="bottom"/>
          </w:tcPr>
          <w:p w14:paraId="5E614850" w14:textId="07477263" w:rsidR="00805E13" w:rsidRPr="00250DB5" w:rsidRDefault="0026594B" w:rsidP="00805E13">
            <w:pPr>
              <w:spacing w:after="0" w:line="360" w:lineRule="auto"/>
              <w:jc w:val="right"/>
              <w:rPr>
                <w:rFonts w:ascii="Times New Roman" w:eastAsia="Times New Roman" w:hAnsi="Times New Roman" w:cs="Times New Roman"/>
                <w:bCs/>
                <w:sz w:val="20"/>
                <w:szCs w:val="20"/>
                <w:lang w:eastAsia="en-GB"/>
              </w:rPr>
            </w:pPr>
            <w:r w:rsidRPr="0026594B">
              <w:rPr>
                <w:rFonts w:ascii="Times New Roman" w:eastAsia="Times New Roman" w:hAnsi="Times New Roman" w:cs="Times New Roman"/>
                <w:bCs/>
                <w:sz w:val="20"/>
                <w:szCs w:val="20"/>
                <w:lang w:eastAsia="en-GB"/>
              </w:rPr>
              <w:t>402</w:t>
            </w:r>
            <w:r>
              <w:rPr>
                <w:rFonts w:ascii="Times New Roman" w:eastAsia="Times New Roman" w:hAnsi="Times New Roman" w:cs="Times New Roman"/>
                <w:bCs/>
                <w:sz w:val="20"/>
                <w:szCs w:val="20"/>
                <w:lang w:eastAsia="en-GB"/>
              </w:rPr>
              <w:t>.</w:t>
            </w:r>
            <w:r w:rsidRPr="0026594B">
              <w:rPr>
                <w:rFonts w:ascii="Times New Roman" w:eastAsia="Times New Roman" w:hAnsi="Times New Roman" w:cs="Times New Roman"/>
                <w:bCs/>
                <w:sz w:val="20"/>
                <w:szCs w:val="20"/>
                <w:lang w:eastAsia="en-GB"/>
              </w:rPr>
              <w:t>863</w:t>
            </w:r>
            <w:r>
              <w:rPr>
                <w:rFonts w:ascii="Times New Roman" w:eastAsia="Times New Roman" w:hAnsi="Times New Roman" w:cs="Times New Roman"/>
                <w:bCs/>
                <w:sz w:val="20"/>
                <w:szCs w:val="20"/>
                <w:lang w:eastAsia="en-GB"/>
              </w:rPr>
              <w:t>.</w:t>
            </w:r>
            <w:r w:rsidRPr="0026594B">
              <w:rPr>
                <w:rFonts w:ascii="Times New Roman" w:eastAsia="Times New Roman" w:hAnsi="Times New Roman" w:cs="Times New Roman"/>
                <w:bCs/>
                <w:sz w:val="20"/>
                <w:szCs w:val="20"/>
                <w:lang w:eastAsia="en-GB"/>
              </w:rPr>
              <w:t>285</w:t>
            </w:r>
          </w:p>
        </w:tc>
        <w:tc>
          <w:tcPr>
            <w:tcW w:w="1980" w:type="dxa"/>
            <w:vAlign w:val="bottom"/>
          </w:tcPr>
          <w:p w14:paraId="552014DB" w14:textId="63B218B8" w:rsidR="00805E13" w:rsidRPr="00250DB5" w:rsidRDefault="0026594B" w:rsidP="00805E13">
            <w:pPr>
              <w:spacing w:after="0" w:line="360" w:lineRule="auto"/>
              <w:jc w:val="right"/>
              <w:rPr>
                <w:rFonts w:ascii="Times New Roman" w:eastAsia="Times New Roman" w:hAnsi="Times New Roman" w:cs="Times New Roman"/>
                <w:bCs/>
                <w:sz w:val="20"/>
                <w:szCs w:val="20"/>
                <w:lang w:eastAsia="en-GB"/>
              </w:rPr>
            </w:pPr>
            <w:r w:rsidRPr="00805E13">
              <w:rPr>
                <w:rFonts w:ascii="Times New Roman" w:eastAsia="Times New Roman" w:hAnsi="Times New Roman" w:cs="Times New Roman"/>
                <w:bCs/>
                <w:sz w:val="20"/>
                <w:szCs w:val="20"/>
                <w:lang w:eastAsia="en-GB"/>
              </w:rPr>
              <w:t>97</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465</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587</w:t>
            </w:r>
          </w:p>
        </w:tc>
      </w:tr>
      <w:tr w:rsidR="00805E13" w:rsidRPr="00D57C9C" w14:paraId="70392872" w14:textId="77777777" w:rsidTr="009231DE">
        <w:trPr>
          <w:trHeight w:val="411"/>
        </w:trPr>
        <w:tc>
          <w:tcPr>
            <w:tcW w:w="5688" w:type="dxa"/>
            <w:vAlign w:val="bottom"/>
          </w:tcPr>
          <w:p w14:paraId="33146D36" w14:textId="77777777" w:rsidR="00805E13" w:rsidRPr="00D57C9C" w:rsidRDefault="00805E13" w:rsidP="00805E13">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eastAsia="en-GB"/>
              </w:rPr>
              <w:t>Tiền gửi ký quỹ cho hoạt động đầu tư chứng khoán phái sinh</w:t>
            </w:r>
          </w:p>
        </w:tc>
        <w:tc>
          <w:tcPr>
            <w:tcW w:w="1980" w:type="dxa"/>
            <w:vAlign w:val="bottom"/>
          </w:tcPr>
          <w:p w14:paraId="31AE7986" w14:textId="65321B69" w:rsidR="00805E13" w:rsidRPr="003937F6" w:rsidRDefault="00805E13" w:rsidP="00805E1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14:paraId="0D78D968" w14:textId="134E94D1" w:rsidR="00805E13" w:rsidRPr="003937F6" w:rsidRDefault="00805E13" w:rsidP="00805E1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805E13" w:rsidRPr="00D57C9C" w14:paraId="3561CE8C" w14:textId="77777777" w:rsidTr="009231DE">
        <w:trPr>
          <w:trHeight w:val="300"/>
        </w:trPr>
        <w:tc>
          <w:tcPr>
            <w:tcW w:w="5688" w:type="dxa"/>
            <w:vAlign w:val="bottom"/>
            <w:hideMark/>
          </w:tcPr>
          <w:p w14:paraId="5BD18A0F" w14:textId="77777777" w:rsidR="00805E13" w:rsidRPr="00D57C9C" w:rsidRDefault="00805E13" w:rsidP="00805E13">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có kỳ hạn không quá 3 tháng</w:t>
            </w:r>
          </w:p>
        </w:tc>
        <w:tc>
          <w:tcPr>
            <w:tcW w:w="1980" w:type="dxa"/>
            <w:tcBorders>
              <w:bottom w:val="single" w:sz="4" w:space="0" w:color="auto"/>
            </w:tcBorders>
            <w:vAlign w:val="bottom"/>
          </w:tcPr>
          <w:p w14:paraId="10AA49FA" w14:textId="6877F0A1"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sidRPr="00805E13">
              <w:rPr>
                <w:rFonts w:ascii="Times New Roman" w:eastAsia="Times New Roman" w:hAnsi="Times New Roman" w:cs="Times New Roman"/>
                <w:bCs/>
                <w:sz w:val="20"/>
                <w:szCs w:val="20"/>
                <w:lang w:eastAsia="en-GB"/>
              </w:rPr>
              <w:t>80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p>
        </w:tc>
        <w:tc>
          <w:tcPr>
            <w:tcW w:w="1980" w:type="dxa"/>
            <w:tcBorders>
              <w:bottom w:val="single" w:sz="4" w:space="0" w:color="auto"/>
            </w:tcBorders>
            <w:vAlign w:val="bottom"/>
          </w:tcPr>
          <w:p w14:paraId="6FE4BE34" w14:textId="483FE22C" w:rsidR="00805E13" w:rsidRPr="00250DB5" w:rsidRDefault="0026594B" w:rsidP="00805E13">
            <w:pPr>
              <w:spacing w:after="0" w:line="360" w:lineRule="auto"/>
              <w:jc w:val="right"/>
              <w:rPr>
                <w:rFonts w:ascii="Times New Roman" w:eastAsia="Times New Roman" w:hAnsi="Times New Roman" w:cs="Times New Roman"/>
                <w:bCs/>
                <w:sz w:val="20"/>
                <w:szCs w:val="20"/>
                <w:lang w:eastAsia="en-GB"/>
              </w:rPr>
            </w:pPr>
            <w:r w:rsidRPr="00805E13">
              <w:rPr>
                <w:rFonts w:ascii="Times New Roman" w:eastAsia="Times New Roman" w:hAnsi="Times New Roman" w:cs="Times New Roman"/>
                <w:bCs/>
                <w:sz w:val="20"/>
                <w:szCs w:val="20"/>
                <w:lang w:eastAsia="en-GB"/>
              </w:rPr>
              <w:t>80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p>
        </w:tc>
      </w:tr>
      <w:tr w:rsidR="00805E13" w:rsidRPr="00D57C9C" w14:paraId="214060F3" w14:textId="77777777" w:rsidTr="009231DE">
        <w:trPr>
          <w:trHeight w:val="300"/>
        </w:trPr>
        <w:tc>
          <w:tcPr>
            <w:tcW w:w="5688" w:type="dxa"/>
            <w:hideMark/>
          </w:tcPr>
          <w:p w14:paraId="043D9BDE" w14:textId="77777777" w:rsidR="00805E13" w:rsidRPr="00D57C9C" w:rsidRDefault="00805E13" w:rsidP="00805E13">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top w:val="single" w:sz="4" w:space="0" w:color="auto"/>
              <w:bottom w:val="single" w:sz="4" w:space="0" w:color="auto"/>
            </w:tcBorders>
            <w:vAlign w:val="bottom"/>
          </w:tcPr>
          <w:p w14:paraId="4A91404E" w14:textId="59759B9A" w:rsidR="00805E13" w:rsidRPr="002549A8" w:rsidRDefault="0026594B" w:rsidP="00805E13">
            <w:pPr>
              <w:spacing w:after="0" w:line="360" w:lineRule="auto"/>
              <w:jc w:val="right"/>
              <w:rPr>
                <w:rFonts w:ascii="Times New Roman" w:eastAsia="Times New Roman" w:hAnsi="Times New Roman" w:cs="Times New Roman"/>
                <w:b/>
                <w:sz w:val="20"/>
                <w:szCs w:val="20"/>
                <w:lang w:val="vi-VN" w:eastAsia="en-GB"/>
              </w:rPr>
            </w:pPr>
            <w:r w:rsidRPr="0026594B">
              <w:rPr>
                <w:rFonts w:ascii="Times New Roman" w:eastAsia="Times New Roman" w:hAnsi="Times New Roman" w:cs="Times New Roman"/>
                <w:b/>
                <w:sz w:val="20"/>
                <w:szCs w:val="20"/>
                <w:lang w:eastAsia="en-GB"/>
              </w:rPr>
              <w:t>200</w:t>
            </w:r>
            <w:r>
              <w:rPr>
                <w:rFonts w:ascii="Times New Roman" w:eastAsia="Times New Roman" w:hAnsi="Times New Roman" w:cs="Times New Roman"/>
                <w:b/>
                <w:sz w:val="20"/>
                <w:szCs w:val="20"/>
                <w:lang w:eastAsia="en-GB"/>
              </w:rPr>
              <w:t>.</w:t>
            </w:r>
            <w:r w:rsidRPr="0026594B">
              <w:rPr>
                <w:rFonts w:ascii="Times New Roman" w:eastAsia="Times New Roman" w:hAnsi="Times New Roman" w:cs="Times New Roman"/>
                <w:b/>
                <w:sz w:val="20"/>
                <w:szCs w:val="20"/>
                <w:lang w:eastAsia="en-GB"/>
              </w:rPr>
              <w:t>287</w:t>
            </w:r>
            <w:r>
              <w:rPr>
                <w:rFonts w:ascii="Times New Roman" w:eastAsia="Times New Roman" w:hAnsi="Times New Roman" w:cs="Times New Roman"/>
                <w:b/>
                <w:sz w:val="20"/>
                <w:szCs w:val="20"/>
                <w:lang w:eastAsia="en-GB"/>
              </w:rPr>
              <w:t>.</w:t>
            </w:r>
            <w:r w:rsidRPr="0026594B">
              <w:rPr>
                <w:rFonts w:ascii="Times New Roman" w:eastAsia="Times New Roman" w:hAnsi="Times New Roman" w:cs="Times New Roman"/>
                <w:b/>
                <w:sz w:val="20"/>
                <w:szCs w:val="20"/>
                <w:lang w:eastAsia="en-GB"/>
              </w:rPr>
              <w:t>546</w:t>
            </w:r>
            <w:r>
              <w:rPr>
                <w:rFonts w:ascii="Times New Roman" w:eastAsia="Times New Roman" w:hAnsi="Times New Roman" w:cs="Times New Roman"/>
                <w:b/>
                <w:sz w:val="20"/>
                <w:szCs w:val="20"/>
                <w:lang w:eastAsia="en-GB"/>
              </w:rPr>
              <w:t>.</w:t>
            </w:r>
            <w:r w:rsidRPr="0026594B">
              <w:rPr>
                <w:rFonts w:ascii="Times New Roman" w:eastAsia="Times New Roman" w:hAnsi="Times New Roman" w:cs="Times New Roman"/>
                <w:b/>
                <w:sz w:val="20"/>
                <w:szCs w:val="20"/>
                <w:lang w:eastAsia="en-GB"/>
              </w:rPr>
              <w:t>454</w:t>
            </w:r>
          </w:p>
        </w:tc>
        <w:tc>
          <w:tcPr>
            <w:tcW w:w="1980" w:type="dxa"/>
            <w:tcBorders>
              <w:top w:val="single" w:sz="4" w:space="0" w:color="auto"/>
              <w:bottom w:val="single" w:sz="4" w:space="0" w:color="auto"/>
            </w:tcBorders>
            <w:vAlign w:val="bottom"/>
          </w:tcPr>
          <w:p w14:paraId="415CD411" w14:textId="7C33EBD8" w:rsidR="00805E13" w:rsidRPr="002549A8" w:rsidRDefault="0026594B" w:rsidP="00805E13">
            <w:pPr>
              <w:spacing w:after="0" w:line="360" w:lineRule="auto"/>
              <w:jc w:val="right"/>
              <w:rPr>
                <w:rFonts w:ascii="Times New Roman" w:eastAsia="Times New Roman" w:hAnsi="Times New Roman" w:cs="Times New Roman"/>
                <w:b/>
                <w:sz w:val="20"/>
                <w:szCs w:val="20"/>
                <w:lang w:val="vi-VN" w:eastAsia="en-GB"/>
              </w:rPr>
            </w:pPr>
            <w:r w:rsidRPr="00805E13">
              <w:rPr>
                <w:rFonts w:ascii="Times New Roman" w:eastAsia="Times New Roman" w:hAnsi="Times New Roman" w:cs="Times New Roman"/>
                <w:b/>
                <w:sz w:val="20"/>
                <w:szCs w:val="20"/>
                <w:lang w:eastAsia="en-GB"/>
              </w:rPr>
              <w:t>183</w:t>
            </w:r>
            <w:r>
              <w:rPr>
                <w:rFonts w:ascii="Times New Roman" w:eastAsia="Times New Roman" w:hAnsi="Times New Roman" w:cs="Times New Roman"/>
                <w:b/>
                <w:sz w:val="20"/>
                <w:szCs w:val="20"/>
                <w:lang w:eastAsia="en-GB"/>
              </w:rPr>
              <w:t>.</w:t>
            </w:r>
            <w:r w:rsidRPr="00805E13">
              <w:rPr>
                <w:rFonts w:ascii="Times New Roman" w:eastAsia="Times New Roman" w:hAnsi="Times New Roman" w:cs="Times New Roman"/>
                <w:b/>
                <w:sz w:val="20"/>
                <w:szCs w:val="20"/>
                <w:lang w:eastAsia="en-GB"/>
              </w:rPr>
              <w:t>198</w:t>
            </w:r>
            <w:r>
              <w:rPr>
                <w:rFonts w:ascii="Times New Roman" w:eastAsia="Times New Roman" w:hAnsi="Times New Roman" w:cs="Times New Roman"/>
                <w:b/>
                <w:sz w:val="20"/>
                <w:szCs w:val="20"/>
                <w:lang w:eastAsia="en-GB"/>
              </w:rPr>
              <w:t>.</w:t>
            </w:r>
            <w:r w:rsidRPr="00805E13">
              <w:rPr>
                <w:rFonts w:ascii="Times New Roman" w:eastAsia="Times New Roman" w:hAnsi="Times New Roman" w:cs="Times New Roman"/>
                <w:b/>
                <w:sz w:val="20"/>
                <w:szCs w:val="20"/>
                <w:lang w:eastAsia="en-GB"/>
              </w:rPr>
              <w:t>936</w:t>
            </w:r>
            <w:r>
              <w:rPr>
                <w:rFonts w:ascii="Times New Roman" w:eastAsia="Times New Roman" w:hAnsi="Times New Roman" w:cs="Times New Roman"/>
                <w:b/>
                <w:sz w:val="20"/>
                <w:szCs w:val="20"/>
                <w:lang w:eastAsia="en-GB"/>
              </w:rPr>
              <w:t>.</w:t>
            </w:r>
            <w:r w:rsidRPr="00805E13">
              <w:rPr>
                <w:rFonts w:ascii="Times New Roman" w:eastAsia="Times New Roman" w:hAnsi="Times New Roman" w:cs="Times New Roman"/>
                <w:b/>
                <w:sz w:val="20"/>
                <w:szCs w:val="20"/>
                <w:lang w:eastAsia="en-GB"/>
              </w:rPr>
              <w:t>965</w:t>
            </w:r>
          </w:p>
        </w:tc>
      </w:tr>
      <w:tr w:rsidR="00CC1803" w:rsidRPr="00D57C9C" w14:paraId="310CAC51" w14:textId="77777777" w:rsidTr="009231DE">
        <w:trPr>
          <w:trHeight w:val="300"/>
        </w:trPr>
        <w:tc>
          <w:tcPr>
            <w:tcW w:w="5688" w:type="dxa"/>
          </w:tcPr>
          <w:p w14:paraId="3DD41CC6" w14:textId="77777777" w:rsidR="00CC1803" w:rsidRPr="00057CD1" w:rsidRDefault="00CC1803" w:rsidP="009A5D15">
            <w:pPr>
              <w:spacing w:after="0" w:line="360" w:lineRule="auto"/>
              <w:jc w:val="both"/>
              <w:rPr>
                <w:rFonts w:ascii="Times New Roman" w:eastAsia="Times New Roman" w:hAnsi="Times New Roman" w:cs="Times New Roman"/>
                <w:color w:val="000000"/>
                <w:sz w:val="20"/>
                <w:szCs w:val="20"/>
                <w:lang w:eastAsia="en-GB"/>
              </w:rPr>
            </w:pPr>
          </w:p>
        </w:tc>
        <w:tc>
          <w:tcPr>
            <w:tcW w:w="1980" w:type="dxa"/>
            <w:tcBorders>
              <w:top w:val="single" w:sz="4" w:space="0" w:color="auto"/>
            </w:tcBorders>
            <w:vAlign w:val="bottom"/>
          </w:tcPr>
          <w:p w14:paraId="0D60B13F" w14:textId="77777777" w:rsidR="00CC1803" w:rsidRPr="00443500"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c>
          <w:tcPr>
            <w:tcW w:w="1980" w:type="dxa"/>
            <w:tcBorders>
              <w:top w:val="single" w:sz="4" w:space="0" w:color="auto"/>
            </w:tcBorders>
            <w:vAlign w:val="bottom"/>
          </w:tcPr>
          <w:p w14:paraId="517C8525" w14:textId="77777777" w:rsidR="00CC1803"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r>
    </w:tbl>
    <w:p w14:paraId="4E3B6B07" w14:textId="77777777" w:rsidR="003E3718" w:rsidRPr="00D57C9C" w:rsidRDefault="00390C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r w:rsidR="006237E7">
        <w:rPr>
          <w:rFonts w:ascii="Times New Roman" w:hAnsi="Times New Roman" w:cs="Times New Roman"/>
          <w:b/>
          <w:sz w:val="20"/>
          <w:szCs w:val="20"/>
        </w:rPr>
        <w:t>ác</w:t>
      </w:r>
      <w:r w:rsidRPr="00D57C9C">
        <w:rPr>
          <w:rFonts w:ascii="Times New Roman" w:hAnsi="Times New Roman" w:cs="Times New Roman"/>
          <w:b/>
          <w:sz w:val="20"/>
          <w:szCs w:val="20"/>
          <w:lang w:val="vi-VN"/>
        </w:rPr>
        <w:t xml:space="preserve"> khoản đầu tư </w:t>
      </w:r>
    </w:p>
    <w:p w14:paraId="5885CFF2" w14:textId="77777777" w:rsidR="003E3718" w:rsidRDefault="00390C8E" w:rsidP="0028771C">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lang w:val="vi-VN"/>
        </w:rPr>
      </w:pPr>
      <w:r w:rsidRPr="00D57C9C">
        <w:rPr>
          <w:rFonts w:ascii="Times New Roman" w:hAnsi="Times New Roman" w:cs="Times New Roman"/>
          <w:sz w:val="20"/>
          <w:szCs w:val="20"/>
          <w:lang w:val="vi-VN"/>
        </w:rPr>
        <w:t>Bảng tình hình biến động giá thị trường hoặc giá trị hợp lý các khoản đầu tư</w:t>
      </w:r>
    </w:p>
    <w:tbl>
      <w:tblPr>
        <w:tblW w:w="10180" w:type="dxa"/>
        <w:tblInd w:w="-532" w:type="dxa"/>
        <w:tblLayout w:type="fixed"/>
        <w:tblLook w:val="04A0" w:firstRow="1" w:lastRow="0" w:firstColumn="1" w:lastColumn="0" w:noHBand="0" w:noVBand="1"/>
      </w:tblPr>
      <w:tblGrid>
        <w:gridCol w:w="1540"/>
        <w:gridCol w:w="1800"/>
        <w:gridCol w:w="1800"/>
        <w:gridCol w:w="1620"/>
        <w:gridCol w:w="1620"/>
        <w:gridCol w:w="1800"/>
      </w:tblGrid>
      <w:tr w:rsidR="004726A2" w:rsidRPr="00D57C9C" w14:paraId="1F77BA8D" w14:textId="77777777" w:rsidTr="007D1D3A">
        <w:trPr>
          <w:trHeight w:val="500"/>
        </w:trPr>
        <w:tc>
          <w:tcPr>
            <w:tcW w:w="1540" w:type="dxa"/>
            <w:vMerge w:val="restart"/>
            <w:hideMark/>
          </w:tcPr>
          <w:p w14:paraId="2087600A"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Khoản đầu tư</w:t>
            </w:r>
          </w:p>
        </w:tc>
        <w:tc>
          <w:tcPr>
            <w:tcW w:w="1800" w:type="dxa"/>
            <w:vMerge w:val="restart"/>
            <w:hideMark/>
          </w:tcPr>
          <w:p w14:paraId="047C3368"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mua</w:t>
            </w:r>
          </w:p>
        </w:tc>
        <w:tc>
          <w:tcPr>
            <w:tcW w:w="1800" w:type="dxa"/>
            <w:vMerge w:val="restart"/>
            <w:hideMark/>
          </w:tcPr>
          <w:p w14:paraId="2BCCD31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thị trường</w:t>
            </w:r>
          </w:p>
        </w:tc>
        <w:tc>
          <w:tcPr>
            <w:tcW w:w="3240" w:type="dxa"/>
            <w:gridSpan w:val="2"/>
            <w:hideMark/>
          </w:tcPr>
          <w:p w14:paraId="6BCB80B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đánh giá</w:t>
            </w:r>
          </w:p>
        </w:tc>
        <w:tc>
          <w:tcPr>
            <w:tcW w:w="1800" w:type="dxa"/>
            <w:vMerge w:val="restart"/>
            <w:hideMark/>
          </w:tcPr>
          <w:p w14:paraId="79168289" w14:textId="77777777" w:rsidR="00190E63" w:rsidRPr="00D57C9C" w:rsidRDefault="004726A2" w:rsidP="00C60BDA">
            <w:pPr>
              <w:spacing w:after="0" w:line="240" w:lineRule="auto"/>
              <w:jc w:val="center"/>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Giá trị</w:t>
            </w:r>
          </w:p>
          <w:p w14:paraId="6F9AC4A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đánh giá lại</w:t>
            </w:r>
          </w:p>
        </w:tc>
      </w:tr>
      <w:tr w:rsidR="004726A2" w:rsidRPr="00D57C9C" w14:paraId="7BCE97D1" w14:textId="77777777" w:rsidTr="007D1D3A">
        <w:trPr>
          <w:trHeight w:val="212"/>
        </w:trPr>
        <w:tc>
          <w:tcPr>
            <w:tcW w:w="1540" w:type="dxa"/>
            <w:vMerge/>
            <w:hideMark/>
          </w:tcPr>
          <w:p w14:paraId="4F3C7263" w14:textId="77777777" w:rsidR="004726A2" w:rsidRPr="00D57C9C" w:rsidRDefault="004726A2" w:rsidP="00DB3A93">
            <w:pPr>
              <w:spacing w:after="0" w:line="240" w:lineRule="auto"/>
              <w:jc w:val="both"/>
              <w:rPr>
                <w:rFonts w:ascii="Times New Roman" w:eastAsia="Times New Roman" w:hAnsi="Times New Roman" w:cs="Times New Roman"/>
                <w:b/>
                <w:bCs/>
                <w:sz w:val="20"/>
                <w:szCs w:val="20"/>
                <w:lang w:val="vi-VN" w:eastAsia="en-GB"/>
              </w:rPr>
            </w:pPr>
          </w:p>
        </w:tc>
        <w:tc>
          <w:tcPr>
            <w:tcW w:w="1800" w:type="dxa"/>
            <w:vMerge/>
            <w:hideMark/>
          </w:tcPr>
          <w:p w14:paraId="5CFD1E86"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800" w:type="dxa"/>
            <w:vMerge/>
            <w:hideMark/>
          </w:tcPr>
          <w:p w14:paraId="7588DD5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620" w:type="dxa"/>
            <w:hideMark/>
          </w:tcPr>
          <w:p w14:paraId="1EA0F4B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tăng</w:t>
            </w:r>
          </w:p>
        </w:tc>
        <w:tc>
          <w:tcPr>
            <w:tcW w:w="1620" w:type="dxa"/>
            <w:hideMark/>
          </w:tcPr>
          <w:p w14:paraId="1FD96966"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giảm</w:t>
            </w:r>
          </w:p>
        </w:tc>
        <w:tc>
          <w:tcPr>
            <w:tcW w:w="1800" w:type="dxa"/>
            <w:vMerge/>
            <w:hideMark/>
          </w:tcPr>
          <w:p w14:paraId="72AD421F"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r>
      <w:tr w:rsidR="004726A2" w:rsidRPr="00D57C9C" w14:paraId="6ADAD7D0" w14:textId="77777777" w:rsidTr="007D1D3A">
        <w:trPr>
          <w:trHeight w:val="212"/>
        </w:trPr>
        <w:tc>
          <w:tcPr>
            <w:tcW w:w="1540" w:type="dxa"/>
            <w:hideMark/>
          </w:tcPr>
          <w:p w14:paraId="3FA3372B" w14:textId="77777777"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800" w:type="dxa"/>
            <w:hideMark/>
          </w:tcPr>
          <w:p w14:paraId="73884B6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800" w:type="dxa"/>
            <w:hideMark/>
          </w:tcPr>
          <w:p w14:paraId="4EC1A601"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20" w:type="dxa"/>
            <w:hideMark/>
          </w:tcPr>
          <w:p w14:paraId="760A4A4E"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20" w:type="dxa"/>
            <w:hideMark/>
          </w:tcPr>
          <w:p w14:paraId="03D1794B"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800" w:type="dxa"/>
            <w:hideMark/>
          </w:tcPr>
          <w:p w14:paraId="1626D58A"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726A2" w:rsidRPr="00D57C9C" w14:paraId="2CAAB459" w14:textId="77777777" w:rsidTr="007D1D3A">
        <w:trPr>
          <w:trHeight w:val="212"/>
        </w:trPr>
        <w:tc>
          <w:tcPr>
            <w:tcW w:w="1540" w:type="dxa"/>
            <w:hideMark/>
          </w:tcPr>
          <w:p w14:paraId="689627BE" w14:textId="77777777"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800" w:type="dxa"/>
            <w:tcBorders>
              <w:bottom w:val="single" w:sz="4" w:space="0" w:color="auto"/>
            </w:tcBorders>
            <w:hideMark/>
          </w:tcPr>
          <w:p w14:paraId="637F947D"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w:t>
            </w:r>
          </w:p>
        </w:tc>
        <w:tc>
          <w:tcPr>
            <w:tcW w:w="1800" w:type="dxa"/>
            <w:tcBorders>
              <w:bottom w:val="single" w:sz="4" w:space="0" w:color="auto"/>
            </w:tcBorders>
            <w:hideMark/>
          </w:tcPr>
          <w:p w14:paraId="307071E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[2]</w:t>
            </w:r>
          </w:p>
        </w:tc>
        <w:tc>
          <w:tcPr>
            <w:tcW w:w="1620" w:type="dxa"/>
            <w:tcBorders>
              <w:bottom w:val="single" w:sz="4" w:space="0" w:color="auto"/>
            </w:tcBorders>
            <w:hideMark/>
          </w:tcPr>
          <w:p w14:paraId="64CE735F"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[3]=[2]-[1]</w:t>
            </w:r>
          </w:p>
        </w:tc>
        <w:tc>
          <w:tcPr>
            <w:tcW w:w="1620" w:type="dxa"/>
            <w:tcBorders>
              <w:bottom w:val="single" w:sz="4" w:space="0" w:color="auto"/>
            </w:tcBorders>
            <w:hideMark/>
          </w:tcPr>
          <w:p w14:paraId="5F2CF62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[4]=[1]-[2]</w:t>
            </w:r>
          </w:p>
        </w:tc>
        <w:tc>
          <w:tcPr>
            <w:tcW w:w="1800" w:type="dxa"/>
            <w:tcBorders>
              <w:bottom w:val="single" w:sz="4" w:space="0" w:color="auto"/>
            </w:tcBorders>
            <w:hideMark/>
          </w:tcPr>
          <w:p w14:paraId="5AEC0C8F"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[5]=[1]+[3]-[4]</w:t>
            </w:r>
          </w:p>
        </w:tc>
      </w:tr>
      <w:tr w:rsidR="008652BE" w:rsidRPr="00D57C9C" w14:paraId="38033AFC" w14:textId="77777777" w:rsidTr="007D1D3A">
        <w:trPr>
          <w:trHeight w:val="386"/>
        </w:trPr>
        <w:tc>
          <w:tcPr>
            <w:tcW w:w="1540" w:type="dxa"/>
          </w:tcPr>
          <w:p w14:paraId="2BD5917A" w14:textId="77777777" w:rsidR="008652BE" w:rsidRPr="00D57C9C" w:rsidRDefault="008652BE" w:rsidP="00DB3A93">
            <w:pPr>
              <w:spacing w:after="0" w:line="240" w:lineRule="auto"/>
              <w:jc w:val="both"/>
              <w:rPr>
                <w:rFonts w:ascii="Times New Roman" w:eastAsia="Times New Roman" w:hAnsi="Times New Roman" w:cs="Times New Roman"/>
                <w:sz w:val="20"/>
                <w:szCs w:val="20"/>
                <w:lang w:val="vi-VN" w:eastAsia="en-GB"/>
              </w:rPr>
            </w:pPr>
          </w:p>
        </w:tc>
        <w:tc>
          <w:tcPr>
            <w:tcW w:w="1800" w:type="dxa"/>
            <w:tcBorders>
              <w:top w:val="single" w:sz="4" w:space="0" w:color="auto"/>
            </w:tcBorders>
          </w:tcPr>
          <w:p w14:paraId="3B3AB250"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800" w:type="dxa"/>
            <w:tcBorders>
              <w:top w:val="single" w:sz="4" w:space="0" w:color="auto"/>
            </w:tcBorders>
          </w:tcPr>
          <w:p w14:paraId="55D77B5B"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14:paraId="46A43929"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14:paraId="2531B156"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800" w:type="dxa"/>
            <w:tcBorders>
              <w:top w:val="single" w:sz="4" w:space="0" w:color="auto"/>
            </w:tcBorders>
          </w:tcPr>
          <w:p w14:paraId="7E6D091B"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r>
      <w:tr w:rsidR="00EA202F" w:rsidRPr="00D57C9C" w14:paraId="3BC9F3E1" w14:textId="77777777" w:rsidTr="007D1D3A">
        <w:trPr>
          <w:trHeight w:val="212"/>
        </w:trPr>
        <w:tc>
          <w:tcPr>
            <w:tcW w:w="1540" w:type="dxa"/>
            <w:noWrap/>
            <w:vAlign w:val="center"/>
          </w:tcPr>
          <w:p w14:paraId="6EFA97DB"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r w:rsidRPr="008652BE">
              <w:rPr>
                <w:rFonts w:ascii="Times New Roman" w:eastAsia="Times New Roman" w:hAnsi="Times New Roman" w:cs="Times New Roman"/>
                <w:sz w:val="20"/>
                <w:szCs w:val="20"/>
                <w:lang w:eastAsia="en-GB"/>
              </w:rPr>
              <w:t>Cổ phiếu</w:t>
            </w:r>
          </w:p>
        </w:tc>
        <w:tc>
          <w:tcPr>
            <w:tcW w:w="1800" w:type="dxa"/>
            <w:noWrap/>
            <w:vAlign w:val="center"/>
          </w:tcPr>
          <w:p w14:paraId="1EA0A33F" w14:textId="5EF39291" w:rsidR="00EA202F" w:rsidRPr="00D57C9C" w:rsidRDefault="007D1D3A" w:rsidP="00EA202F">
            <w:pPr>
              <w:spacing w:before="120" w:after="120"/>
              <w:jc w:val="right"/>
              <w:rPr>
                <w:rFonts w:ascii="Times New Roman" w:hAnsi="Times New Roman" w:cs="Times New Roman"/>
                <w:sz w:val="20"/>
                <w:szCs w:val="20"/>
              </w:rPr>
            </w:pPr>
            <w:r w:rsidRPr="007D1D3A">
              <w:rPr>
                <w:rFonts w:ascii="Times New Roman" w:hAnsi="Times New Roman" w:cs="Times New Roman"/>
                <w:sz w:val="20"/>
                <w:szCs w:val="20"/>
              </w:rPr>
              <w:t>1</w:t>
            </w:r>
            <w:r w:rsidR="0095185E">
              <w:rPr>
                <w:rFonts w:ascii="Times New Roman" w:hAnsi="Times New Roman" w:cs="Times New Roman"/>
                <w:sz w:val="20"/>
                <w:szCs w:val="20"/>
              </w:rPr>
              <w:t>.</w:t>
            </w:r>
            <w:r w:rsidRPr="007D1D3A">
              <w:rPr>
                <w:rFonts w:ascii="Times New Roman" w:hAnsi="Times New Roman" w:cs="Times New Roman"/>
                <w:sz w:val="20"/>
                <w:szCs w:val="20"/>
              </w:rPr>
              <w:t>397</w:t>
            </w:r>
            <w:r w:rsidR="0095185E">
              <w:rPr>
                <w:rFonts w:ascii="Times New Roman" w:hAnsi="Times New Roman" w:cs="Times New Roman"/>
                <w:sz w:val="20"/>
                <w:szCs w:val="20"/>
              </w:rPr>
              <w:t>.</w:t>
            </w:r>
            <w:r w:rsidRPr="007D1D3A">
              <w:rPr>
                <w:rFonts w:ascii="Times New Roman" w:hAnsi="Times New Roman" w:cs="Times New Roman"/>
                <w:sz w:val="20"/>
                <w:szCs w:val="20"/>
              </w:rPr>
              <w:t>467</w:t>
            </w:r>
            <w:r w:rsidR="0095185E">
              <w:rPr>
                <w:rFonts w:ascii="Times New Roman" w:hAnsi="Times New Roman" w:cs="Times New Roman"/>
                <w:sz w:val="20"/>
                <w:szCs w:val="20"/>
              </w:rPr>
              <w:t>.</w:t>
            </w:r>
            <w:r w:rsidRPr="007D1D3A">
              <w:rPr>
                <w:rFonts w:ascii="Times New Roman" w:hAnsi="Times New Roman" w:cs="Times New Roman"/>
                <w:sz w:val="20"/>
                <w:szCs w:val="20"/>
              </w:rPr>
              <w:t>687</w:t>
            </w:r>
            <w:r w:rsidR="0095185E">
              <w:rPr>
                <w:rFonts w:ascii="Times New Roman" w:hAnsi="Times New Roman" w:cs="Times New Roman"/>
                <w:sz w:val="20"/>
                <w:szCs w:val="20"/>
              </w:rPr>
              <w:t>.</w:t>
            </w:r>
            <w:r w:rsidRPr="007D1D3A">
              <w:rPr>
                <w:rFonts w:ascii="Times New Roman" w:hAnsi="Times New Roman" w:cs="Times New Roman"/>
                <w:sz w:val="20"/>
                <w:szCs w:val="20"/>
              </w:rPr>
              <w:t>446</w:t>
            </w:r>
          </w:p>
        </w:tc>
        <w:tc>
          <w:tcPr>
            <w:tcW w:w="1800" w:type="dxa"/>
            <w:noWrap/>
            <w:vAlign w:val="center"/>
          </w:tcPr>
          <w:p w14:paraId="13A376F0" w14:textId="57CAAB76" w:rsidR="00EA202F" w:rsidRPr="00D57C9C" w:rsidRDefault="007D1D3A" w:rsidP="00EA202F">
            <w:pPr>
              <w:spacing w:before="120" w:after="120"/>
              <w:jc w:val="right"/>
              <w:rPr>
                <w:rFonts w:ascii="Times New Roman" w:hAnsi="Times New Roman" w:cs="Times New Roman"/>
                <w:sz w:val="20"/>
                <w:szCs w:val="20"/>
              </w:rPr>
            </w:pPr>
            <w:r w:rsidRPr="007D1D3A">
              <w:rPr>
                <w:rFonts w:ascii="Times New Roman" w:hAnsi="Times New Roman" w:cs="Times New Roman"/>
                <w:sz w:val="20"/>
                <w:szCs w:val="20"/>
              </w:rPr>
              <w:t>1</w:t>
            </w:r>
            <w:r w:rsidR="0095185E">
              <w:rPr>
                <w:rFonts w:ascii="Times New Roman" w:hAnsi="Times New Roman" w:cs="Times New Roman"/>
                <w:sz w:val="20"/>
                <w:szCs w:val="20"/>
              </w:rPr>
              <w:t>.</w:t>
            </w:r>
            <w:r w:rsidRPr="007D1D3A">
              <w:rPr>
                <w:rFonts w:ascii="Times New Roman" w:hAnsi="Times New Roman" w:cs="Times New Roman"/>
                <w:sz w:val="20"/>
                <w:szCs w:val="20"/>
              </w:rPr>
              <w:t>535</w:t>
            </w:r>
            <w:r w:rsidR="0095185E">
              <w:rPr>
                <w:rFonts w:ascii="Times New Roman" w:hAnsi="Times New Roman" w:cs="Times New Roman"/>
                <w:sz w:val="20"/>
                <w:szCs w:val="20"/>
              </w:rPr>
              <w:t>.</w:t>
            </w:r>
            <w:r w:rsidRPr="007D1D3A">
              <w:rPr>
                <w:rFonts w:ascii="Times New Roman" w:hAnsi="Times New Roman" w:cs="Times New Roman"/>
                <w:sz w:val="20"/>
                <w:szCs w:val="20"/>
              </w:rPr>
              <w:t>298</w:t>
            </w:r>
            <w:r w:rsidR="0095185E">
              <w:rPr>
                <w:rFonts w:ascii="Times New Roman" w:hAnsi="Times New Roman" w:cs="Times New Roman"/>
                <w:sz w:val="20"/>
                <w:szCs w:val="20"/>
              </w:rPr>
              <w:t>.</w:t>
            </w:r>
            <w:r w:rsidRPr="007D1D3A">
              <w:rPr>
                <w:rFonts w:ascii="Times New Roman" w:hAnsi="Times New Roman" w:cs="Times New Roman"/>
                <w:sz w:val="20"/>
                <w:szCs w:val="20"/>
              </w:rPr>
              <w:t>690</w:t>
            </w:r>
            <w:r w:rsidR="0095185E">
              <w:rPr>
                <w:rFonts w:ascii="Times New Roman" w:hAnsi="Times New Roman" w:cs="Times New Roman"/>
                <w:sz w:val="20"/>
                <w:szCs w:val="20"/>
              </w:rPr>
              <w:t>.</w:t>
            </w:r>
            <w:r w:rsidRPr="007D1D3A">
              <w:rPr>
                <w:rFonts w:ascii="Times New Roman" w:hAnsi="Times New Roman" w:cs="Times New Roman"/>
                <w:sz w:val="20"/>
                <w:szCs w:val="20"/>
              </w:rPr>
              <w:t>550</w:t>
            </w:r>
          </w:p>
        </w:tc>
        <w:tc>
          <w:tcPr>
            <w:tcW w:w="1620" w:type="dxa"/>
            <w:noWrap/>
            <w:vAlign w:val="center"/>
          </w:tcPr>
          <w:p w14:paraId="0116A0DF" w14:textId="1BC837FA" w:rsidR="00EA202F" w:rsidRPr="00D57C9C" w:rsidRDefault="007D1D3A" w:rsidP="00EA202F">
            <w:pPr>
              <w:spacing w:before="120" w:after="120"/>
              <w:jc w:val="right"/>
              <w:rPr>
                <w:rFonts w:ascii="Times New Roman" w:hAnsi="Times New Roman" w:cs="Times New Roman"/>
                <w:sz w:val="20"/>
                <w:szCs w:val="20"/>
              </w:rPr>
            </w:pPr>
            <w:r w:rsidRPr="007D1D3A">
              <w:rPr>
                <w:rFonts w:ascii="Times New Roman" w:hAnsi="Times New Roman" w:cs="Times New Roman"/>
                <w:sz w:val="20"/>
                <w:szCs w:val="20"/>
              </w:rPr>
              <w:t>171</w:t>
            </w:r>
            <w:r w:rsidR="0095185E">
              <w:rPr>
                <w:rFonts w:ascii="Times New Roman" w:hAnsi="Times New Roman" w:cs="Times New Roman"/>
                <w:sz w:val="20"/>
                <w:szCs w:val="20"/>
              </w:rPr>
              <w:t>.</w:t>
            </w:r>
            <w:r w:rsidRPr="007D1D3A">
              <w:rPr>
                <w:rFonts w:ascii="Times New Roman" w:hAnsi="Times New Roman" w:cs="Times New Roman"/>
                <w:sz w:val="20"/>
                <w:szCs w:val="20"/>
              </w:rPr>
              <w:t>571</w:t>
            </w:r>
            <w:r w:rsidR="0095185E">
              <w:rPr>
                <w:rFonts w:ascii="Times New Roman" w:hAnsi="Times New Roman" w:cs="Times New Roman"/>
                <w:sz w:val="20"/>
                <w:szCs w:val="20"/>
              </w:rPr>
              <w:t>.</w:t>
            </w:r>
            <w:r w:rsidRPr="007D1D3A">
              <w:rPr>
                <w:rFonts w:ascii="Times New Roman" w:hAnsi="Times New Roman" w:cs="Times New Roman"/>
                <w:sz w:val="20"/>
                <w:szCs w:val="20"/>
              </w:rPr>
              <w:t>003</w:t>
            </w:r>
            <w:r w:rsidR="0095185E">
              <w:rPr>
                <w:rFonts w:ascii="Times New Roman" w:hAnsi="Times New Roman" w:cs="Times New Roman"/>
                <w:sz w:val="20"/>
                <w:szCs w:val="20"/>
              </w:rPr>
              <w:t>.</w:t>
            </w:r>
            <w:r w:rsidRPr="007D1D3A">
              <w:rPr>
                <w:rFonts w:ascii="Times New Roman" w:hAnsi="Times New Roman" w:cs="Times New Roman"/>
                <w:sz w:val="20"/>
                <w:szCs w:val="20"/>
              </w:rPr>
              <w:t>527</w:t>
            </w:r>
          </w:p>
        </w:tc>
        <w:tc>
          <w:tcPr>
            <w:tcW w:w="1620" w:type="dxa"/>
            <w:noWrap/>
            <w:vAlign w:val="center"/>
          </w:tcPr>
          <w:p w14:paraId="5C2629A8" w14:textId="4516ACC3" w:rsidR="00EA202F" w:rsidRPr="00D57C9C" w:rsidRDefault="007D1D3A" w:rsidP="00BF01BB">
            <w:pPr>
              <w:spacing w:before="120" w:after="120"/>
              <w:jc w:val="right"/>
              <w:rPr>
                <w:rFonts w:ascii="Times New Roman" w:hAnsi="Times New Roman" w:cs="Times New Roman"/>
                <w:sz w:val="20"/>
                <w:szCs w:val="20"/>
              </w:rPr>
            </w:pPr>
            <w:r w:rsidRPr="007D1D3A">
              <w:rPr>
                <w:rFonts w:ascii="Times New Roman" w:hAnsi="Times New Roman" w:cs="Times New Roman"/>
                <w:sz w:val="20"/>
                <w:szCs w:val="20"/>
              </w:rPr>
              <w:t>33</w:t>
            </w:r>
            <w:r w:rsidR="0095185E">
              <w:rPr>
                <w:rFonts w:ascii="Times New Roman" w:hAnsi="Times New Roman" w:cs="Times New Roman"/>
                <w:sz w:val="20"/>
                <w:szCs w:val="20"/>
              </w:rPr>
              <w:t>.</w:t>
            </w:r>
            <w:r w:rsidRPr="007D1D3A">
              <w:rPr>
                <w:rFonts w:ascii="Times New Roman" w:hAnsi="Times New Roman" w:cs="Times New Roman"/>
                <w:sz w:val="20"/>
                <w:szCs w:val="20"/>
              </w:rPr>
              <w:t>740</w:t>
            </w:r>
            <w:r w:rsidR="0095185E">
              <w:rPr>
                <w:rFonts w:ascii="Times New Roman" w:hAnsi="Times New Roman" w:cs="Times New Roman"/>
                <w:sz w:val="20"/>
                <w:szCs w:val="20"/>
              </w:rPr>
              <w:t>.</w:t>
            </w:r>
            <w:r w:rsidRPr="007D1D3A">
              <w:rPr>
                <w:rFonts w:ascii="Times New Roman" w:hAnsi="Times New Roman" w:cs="Times New Roman"/>
                <w:sz w:val="20"/>
                <w:szCs w:val="20"/>
              </w:rPr>
              <w:t>000</w:t>
            </w:r>
            <w:r w:rsidR="0095185E">
              <w:rPr>
                <w:rFonts w:ascii="Times New Roman" w:hAnsi="Times New Roman" w:cs="Times New Roman"/>
                <w:sz w:val="20"/>
                <w:szCs w:val="20"/>
              </w:rPr>
              <w:t>.</w:t>
            </w:r>
            <w:r w:rsidRPr="007D1D3A">
              <w:rPr>
                <w:rFonts w:ascii="Times New Roman" w:hAnsi="Times New Roman" w:cs="Times New Roman"/>
                <w:sz w:val="20"/>
                <w:szCs w:val="20"/>
              </w:rPr>
              <w:t>423</w:t>
            </w:r>
          </w:p>
        </w:tc>
        <w:tc>
          <w:tcPr>
            <w:tcW w:w="1800" w:type="dxa"/>
            <w:noWrap/>
            <w:vAlign w:val="center"/>
          </w:tcPr>
          <w:p w14:paraId="3F18F709" w14:textId="2563BC0A" w:rsidR="00EA202F" w:rsidRPr="00D57C9C" w:rsidRDefault="007D1D3A" w:rsidP="00EA202F">
            <w:pPr>
              <w:spacing w:before="120" w:after="120"/>
              <w:jc w:val="right"/>
              <w:rPr>
                <w:rFonts w:ascii="Times New Roman" w:hAnsi="Times New Roman" w:cs="Times New Roman"/>
                <w:sz w:val="20"/>
                <w:szCs w:val="20"/>
              </w:rPr>
            </w:pPr>
            <w:r w:rsidRPr="007D1D3A">
              <w:rPr>
                <w:rFonts w:ascii="Times New Roman" w:hAnsi="Times New Roman" w:cs="Times New Roman"/>
                <w:sz w:val="20"/>
                <w:szCs w:val="20"/>
              </w:rPr>
              <w:t>1</w:t>
            </w:r>
            <w:r w:rsidR="0095185E">
              <w:rPr>
                <w:rFonts w:ascii="Times New Roman" w:hAnsi="Times New Roman" w:cs="Times New Roman"/>
                <w:sz w:val="20"/>
                <w:szCs w:val="20"/>
              </w:rPr>
              <w:t>.</w:t>
            </w:r>
            <w:r w:rsidRPr="007D1D3A">
              <w:rPr>
                <w:rFonts w:ascii="Times New Roman" w:hAnsi="Times New Roman" w:cs="Times New Roman"/>
                <w:sz w:val="20"/>
                <w:szCs w:val="20"/>
              </w:rPr>
              <w:t>535</w:t>
            </w:r>
            <w:r w:rsidR="0095185E">
              <w:rPr>
                <w:rFonts w:ascii="Times New Roman" w:hAnsi="Times New Roman" w:cs="Times New Roman"/>
                <w:sz w:val="20"/>
                <w:szCs w:val="20"/>
              </w:rPr>
              <w:t>.</w:t>
            </w:r>
            <w:r w:rsidRPr="007D1D3A">
              <w:rPr>
                <w:rFonts w:ascii="Times New Roman" w:hAnsi="Times New Roman" w:cs="Times New Roman"/>
                <w:sz w:val="20"/>
                <w:szCs w:val="20"/>
              </w:rPr>
              <w:t>298</w:t>
            </w:r>
            <w:r w:rsidR="0095185E">
              <w:rPr>
                <w:rFonts w:ascii="Times New Roman" w:hAnsi="Times New Roman" w:cs="Times New Roman"/>
                <w:sz w:val="20"/>
                <w:szCs w:val="20"/>
              </w:rPr>
              <w:t>.</w:t>
            </w:r>
            <w:r w:rsidRPr="007D1D3A">
              <w:rPr>
                <w:rFonts w:ascii="Times New Roman" w:hAnsi="Times New Roman" w:cs="Times New Roman"/>
                <w:sz w:val="20"/>
                <w:szCs w:val="20"/>
              </w:rPr>
              <w:t>690</w:t>
            </w:r>
            <w:r w:rsidR="0095185E">
              <w:rPr>
                <w:rFonts w:ascii="Times New Roman" w:hAnsi="Times New Roman" w:cs="Times New Roman"/>
                <w:sz w:val="20"/>
                <w:szCs w:val="20"/>
              </w:rPr>
              <w:t>.</w:t>
            </w:r>
            <w:r w:rsidRPr="007D1D3A">
              <w:rPr>
                <w:rFonts w:ascii="Times New Roman" w:hAnsi="Times New Roman" w:cs="Times New Roman"/>
                <w:sz w:val="20"/>
                <w:szCs w:val="20"/>
              </w:rPr>
              <w:t>550</w:t>
            </w:r>
          </w:p>
        </w:tc>
      </w:tr>
      <w:tr w:rsidR="00EA202F" w:rsidRPr="00D57C9C" w14:paraId="2FB25CC8" w14:textId="77777777" w:rsidTr="007D1D3A">
        <w:trPr>
          <w:trHeight w:val="212"/>
        </w:trPr>
        <w:tc>
          <w:tcPr>
            <w:tcW w:w="1540" w:type="dxa"/>
            <w:noWrap/>
            <w:vAlign w:val="center"/>
          </w:tcPr>
          <w:p w14:paraId="4D9DCFE3"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Trái phiếu</w:t>
            </w:r>
          </w:p>
        </w:tc>
        <w:tc>
          <w:tcPr>
            <w:tcW w:w="1800" w:type="dxa"/>
            <w:noWrap/>
            <w:vAlign w:val="center"/>
          </w:tcPr>
          <w:p w14:paraId="3A3D0671" w14:textId="1D0E0CC2"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89.993.424.658</w:t>
            </w:r>
          </w:p>
        </w:tc>
        <w:tc>
          <w:tcPr>
            <w:tcW w:w="1800" w:type="dxa"/>
            <w:noWrap/>
            <w:vAlign w:val="center"/>
          </w:tcPr>
          <w:p w14:paraId="522CE1C2" w14:textId="2AC2D473"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89</w:t>
            </w:r>
            <w:r>
              <w:rPr>
                <w:rFonts w:ascii="Times New Roman" w:hAnsi="Times New Roman" w:cs="Times New Roman"/>
                <w:sz w:val="20"/>
                <w:szCs w:val="20"/>
              </w:rPr>
              <w:t>.</w:t>
            </w:r>
            <w:r w:rsidRPr="00BB2558">
              <w:rPr>
                <w:rFonts w:ascii="Times New Roman" w:hAnsi="Times New Roman" w:cs="Times New Roman"/>
                <w:sz w:val="20"/>
                <w:szCs w:val="20"/>
              </w:rPr>
              <w:t>993</w:t>
            </w:r>
            <w:r>
              <w:rPr>
                <w:rFonts w:ascii="Times New Roman" w:hAnsi="Times New Roman" w:cs="Times New Roman"/>
                <w:sz w:val="20"/>
                <w:szCs w:val="20"/>
              </w:rPr>
              <w:t>.</w:t>
            </w:r>
            <w:r w:rsidRPr="00BB2558">
              <w:rPr>
                <w:rFonts w:ascii="Times New Roman" w:hAnsi="Times New Roman" w:cs="Times New Roman"/>
                <w:sz w:val="20"/>
                <w:szCs w:val="20"/>
              </w:rPr>
              <w:t>424</w:t>
            </w:r>
            <w:r>
              <w:rPr>
                <w:rFonts w:ascii="Times New Roman" w:hAnsi="Times New Roman" w:cs="Times New Roman"/>
                <w:sz w:val="20"/>
                <w:szCs w:val="20"/>
              </w:rPr>
              <w:t>.</w:t>
            </w:r>
            <w:r w:rsidRPr="00BB2558">
              <w:rPr>
                <w:rFonts w:ascii="Times New Roman" w:hAnsi="Times New Roman" w:cs="Times New Roman"/>
                <w:sz w:val="20"/>
                <w:szCs w:val="20"/>
              </w:rPr>
              <w:t>600</w:t>
            </w:r>
          </w:p>
        </w:tc>
        <w:tc>
          <w:tcPr>
            <w:tcW w:w="1620" w:type="dxa"/>
            <w:noWrap/>
            <w:vAlign w:val="center"/>
          </w:tcPr>
          <w:p w14:paraId="1EDDBEF9" w14:textId="77777777"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20" w:type="dxa"/>
            <w:noWrap/>
            <w:vAlign w:val="center"/>
          </w:tcPr>
          <w:p w14:paraId="3BF414B9" w14:textId="77777777" w:rsidR="00EA202F" w:rsidRPr="00D57C9C" w:rsidRDefault="00EA202F" w:rsidP="00EA202F">
            <w:pPr>
              <w:spacing w:before="120" w:after="120"/>
              <w:jc w:val="right"/>
              <w:rPr>
                <w:rFonts w:ascii="Times New Roman" w:hAnsi="Times New Roman" w:cs="Times New Roman"/>
                <w:sz w:val="20"/>
                <w:szCs w:val="20"/>
              </w:rPr>
            </w:pPr>
            <w:r w:rsidRPr="00962710">
              <w:rPr>
                <w:rFonts w:ascii="Times New Roman" w:hAnsi="Times New Roman" w:cs="Times New Roman"/>
                <w:sz w:val="20"/>
                <w:szCs w:val="20"/>
              </w:rPr>
              <w:t>58</w:t>
            </w:r>
          </w:p>
        </w:tc>
        <w:tc>
          <w:tcPr>
            <w:tcW w:w="1800" w:type="dxa"/>
            <w:noWrap/>
            <w:vAlign w:val="center"/>
          </w:tcPr>
          <w:p w14:paraId="1DCBD4E0" w14:textId="5C1E952D"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89</w:t>
            </w:r>
            <w:r>
              <w:rPr>
                <w:rFonts w:ascii="Times New Roman" w:hAnsi="Times New Roman" w:cs="Times New Roman"/>
                <w:sz w:val="20"/>
                <w:szCs w:val="20"/>
              </w:rPr>
              <w:t>.</w:t>
            </w:r>
            <w:r w:rsidRPr="00BB2558">
              <w:rPr>
                <w:rFonts w:ascii="Times New Roman" w:hAnsi="Times New Roman" w:cs="Times New Roman"/>
                <w:sz w:val="20"/>
                <w:szCs w:val="20"/>
              </w:rPr>
              <w:t>993</w:t>
            </w:r>
            <w:r>
              <w:rPr>
                <w:rFonts w:ascii="Times New Roman" w:hAnsi="Times New Roman" w:cs="Times New Roman"/>
                <w:sz w:val="20"/>
                <w:szCs w:val="20"/>
              </w:rPr>
              <w:t>.</w:t>
            </w:r>
            <w:r w:rsidRPr="00BB2558">
              <w:rPr>
                <w:rFonts w:ascii="Times New Roman" w:hAnsi="Times New Roman" w:cs="Times New Roman"/>
                <w:sz w:val="20"/>
                <w:szCs w:val="20"/>
              </w:rPr>
              <w:t>424</w:t>
            </w:r>
            <w:r>
              <w:rPr>
                <w:rFonts w:ascii="Times New Roman" w:hAnsi="Times New Roman" w:cs="Times New Roman"/>
                <w:sz w:val="20"/>
                <w:szCs w:val="20"/>
              </w:rPr>
              <w:t>.</w:t>
            </w:r>
            <w:r w:rsidRPr="00BB2558">
              <w:rPr>
                <w:rFonts w:ascii="Times New Roman" w:hAnsi="Times New Roman" w:cs="Times New Roman"/>
                <w:sz w:val="20"/>
                <w:szCs w:val="20"/>
              </w:rPr>
              <w:t>600</w:t>
            </w:r>
          </w:p>
        </w:tc>
      </w:tr>
      <w:tr w:rsidR="00EA202F" w:rsidRPr="00D57C9C" w14:paraId="1D551AD6" w14:textId="77777777" w:rsidTr="007D1D3A">
        <w:trPr>
          <w:trHeight w:val="212"/>
        </w:trPr>
        <w:tc>
          <w:tcPr>
            <w:tcW w:w="1540" w:type="dxa"/>
            <w:noWrap/>
            <w:vAlign w:val="center"/>
          </w:tcPr>
          <w:p w14:paraId="689E4277"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r w:rsidRPr="008652BE">
              <w:rPr>
                <w:rFonts w:ascii="Times New Roman" w:eastAsia="Times New Roman" w:hAnsi="Times New Roman" w:cs="Times New Roman"/>
                <w:sz w:val="20"/>
                <w:szCs w:val="20"/>
                <w:lang w:eastAsia="en-GB"/>
              </w:rPr>
              <w:t>Chứng chỉ tiền gửi ghi danh</w:t>
            </w:r>
          </w:p>
        </w:tc>
        <w:tc>
          <w:tcPr>
            <w:tcW w:w="1800" w:type="dxa"/>
            <w:noWrap/>
            <w:vAlign w:val="center"/>
          </w:tcPr>
          <w:p w14:paraId="1A68B8F5" w14:textId="56FB2DAD"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800" w:type="dxa"/>
            <w:noWrap/>
            <w:vAlign w:val="center"/>
          </w:tcPr>
          <w:p w14:paraId="3E8C4DCB" w14:textId="18864D9E"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620" w:type="dxa"/>
            <w:noWrap/>
            <w:vAlign w:val="center"/>
          </w:tcPr>
          <w:p w14:paraId="279146D4" w14:textId="77777777"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20" w:type="dxa"/>
            <w:noWrap/>
            <w:vAlign w:val="center"/>
          </w:tcPr>
          <w:p w14:paraId="0B5703F1" w14:textId="77777777"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800" w:type="dxa"/>
            <w:noWrap/>
            <w:vAlign w:val="center"/>
          </w:tcPr>
          <w:p w14:paraId="243EEE9F" w14:textId="6C789B99"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r>
      <w:tr w:rsidR="00D21EB4" w:rsidRPr="00D57C9C" w14:paraId="72EE83CA" w14:textId="77777777" w:rsidTr="007D1D3A">
        <w:trPr>
          <w:trHeight w:val="212"/>
        </w:trPr>
        <w:tc>
          <w:tcPr>
            <w:tcW w:w="1540" w:type="dxa"/>
            <w:noWrap/>
            <w:vAlign w:val="center"/>
          </w:tcPr>
          <w:p w14:paraId="6D0F5059" w14:textId="572FA3F3" w:rsidR="00D21EB4" w:rsidRPr="008652BE" w:rsidRDefault="0095185E" w:rsidP="00EA202F">
            <w:pPr>
              <w:spacing w:after="0" w:line="360" w:lineRule="auto"/>
              <w:jc w:val="both"/>
              <w:rPr>
                <w:rFonts w:ascii="Times New Roman" w:eastAsia="Times New Roman" w:hAnsi="Times New Roman" w:cs="Times New Roman"/>
                <w:sz w:val="20"/>
                <w:szCs w:val="20"/>
                <w:lang w:eastAsia="en-GB"/>
              </w:rPr>
            </w:pPr>
            <w:r w:rsidRPr="0095185E">
              <w:rPr>
                <w:rFonts w:ascii="Times New Roman" w:eastAsia="Times New Roman" w:hAnsi="Times New Roman" w:cs="Times New Roman"/>
                <w:sz w:val="20"/>
                <w:szCs w:val="20"/>
                <w:lang w:eastAsia="en-GB"/>
              </w:rPr>
              <w:t>Quyền</w:t>
            </w:r>
            <w:r>
              <w:rPr>
                <w:rFonts w:ascii="Times New Roman" w:eastAsia="Times New Roman" w:hAnsi="Times New Roman" w:cs="Times New Roman"/>
                <w:sz w:val="20"/>
                <w:szCs w:val="20"/>
                <w:lang w:eastAsia="en-GB"/>
              </w:rPr>
              <w:t xml:space="preserve"> </w:t>
            </w:r>
            <w:r w:rsidRPr="0095185E">
              <w:rPr>
                <w:rFonts w:ascii="Times New Roman" w:eastAsia="Times New Roman" w:hAnsi="Times New Roman" w:cs="Times New Roman"/>
                <w:sz w:val="20"/>
                <w:szCs w:val="20"/>
                <w:lang w:eastAsia="en-GB"/>
              </w:rPr>
              <w:t>mua chứng khoán</w:t>
            </w:r>
          </w:p>
        </w:tc>
        <w:tc>
          <w:tcPr>
            <w:tcW w:w="1800" w:type="dxa"/>
            <w:tcBorders>
              <w:bottom w:val="single" w:sz="4" w:space="0" w:color="auto"/>
            </w:tcBorders>
            <w:noWrap/>
            <w:vAlign w:val="center"/>
          </w:tcPr>
          <w:p w14:paraId="7F8A62EF" w14:textId="77777777" w:rsidR="00D21EB4" w:rsidRDefault="00D21EB4" w:rsidP="00EA202F">
            <w:pPr>
              <w:spacing w:before="120" w:after="120"/>
              <w:jc w:val="right"/>
              <w:rPr>
                <w:rFonts w:ascii="Times New Roman" w:hAnsi="Times New Roman" w:cs="Times New Roman"/>
                <w:sz w:val="20"/>
                <w:szCs w:val="20"/>
              </w:rPr>
            </w:pPr>
          </w:p>
        </w:tc>
        <w:tc>
          <w:tcPr>
            <w:tcW w:w="1800" w:type="dxa"/>
            <w:tcBorders>
              <w:bottom w:val="single" w:sz="4" w:space="0" w:color="auto"/>
            </w:tcBorders>
            <w:noWrap/>
            <w:vAlign w:val="center"/>
          </w:tcPr>
          <w:p w14:paraId="7B026DB8" w14:textId="4F39736C" w:rsidR="00D21EB4" w:rsidRDefault="0095185E" w:rsidP="00EA202F">
            <w:pPr>
              <w:spacing w:before="120" w:after="120"/>
              <w:jc w:val="right"/>
              <w:rPr>
                <w:rFonts w:ascii="Times New Roman" w:hAnsi="Times New Roman" w:cs="Times New Roman"/>
                <w:sz w:val="20"/>
                <w:szCs w:val="20"/>
              </w:rPr>
            </w:pPr>
            <w:r w:rsidRPr="0095185E">
              <w:rPr>
                <w:rFonts w:ascii="Times New Roman" w:hAnsi="Times New Roman" w:cs="Times New Roman"/>
                <w:sz w:val="20"/>
                <w:szCs w:val="20"/>
              </w:rPr>
              <w:t>12</w:t>
            </w:r>
            <w:r>
              <w:rPr>
                <w:rFonts w:ascii="Times New Roman" w:hAnsi="Times New Roman" w:cs="Times New Roman"/>
                <w:sz w:val="20"/>
                <w:szCs w:val="20"/>
              </w:rPr>
              <w:t>.</w:t>
            </w:r>
            <w:r w:rsidRPr="0095185E">
              <w:rPr>
                <w:rFonts w:ascii="Times New Roman" w:hAnsi="Times New Roman" w:cs="Times New Roman"/>
                <w:sz w:val="20"/>
                <w:szCs w:val="20"/>
              </w:rPr>
              <w:t>300</w:t>
            </w:r>
            <w:r>
              <w:rPr>
                <w:rFonts w:ascii="Times New Roman" w:hAnsi="Times New Roman" w:cs="Times New Roman"/>
                <w:sz w:val="20"/>
                <w:szCs w:val="20"/>
              </w:rPr>
              <w:t>.</w:t>
            </w:r>
            <w:r w:rsidRPr="0095185E">
              <w:rPr>
                <w:rFonts w:ascii="Times New Roman" w:hAnsi="Times New Roman" w:cs="Times New Roman"/>
                <w:sz w:val="20"/>
                <w:szCs w:val="20"/>
              </w:rPr>
              <w:t>000</w:t>
            </w:r>
            <w:r>
              <w:rPr>
                <w:rFonts w:ascii="Times New Roman" w:hAnsi="Times New Roman" w:cs="Times New Roman"/>
                <w:sz w:val="20"/>
                <w:szCs w:val="20"/>
              </w:rPr>
              <w:t>.</w:t>
            </w:r>
            <w:r w:rsidRPr="0095185E">
              <w:rPr>
                <w:rFonts w:ascii="Times New Roman" w:hAnsi="Times New Roman" w:cs="Times New Roman"/>
                <w:sz w:val="20"/>
                <w:szCs w:val="20"/>
              </w:rPr>
              <w:t>000</w:t>
            </w:r>
          </w:p>
        </w:tc>
        <w:tc>
          <w:tcPr>
            <w:tcW w:w="1620" w:type="dxa"/>
            <w:tcBorders>
              <w:bottom w:val="single" w:sz="4" w:space="0" w:color="auto"/>
            </w:tcBorders>
            <w:noWrap/>
            <w:vAlign w:val="center"/>
          </w:tcPr>
          <w:p w14:paraId="273838A3" w14:textId="77777777" w:rsidR="00D21EB4" w:rsidRDefault="00D21EB4" w:rsidP="00EA202F">
            <w:pPr>
              <w:spacing w:before="120" w:after="120"/>
              <w:jc w:val="right"/>
              <w:rPr>
                <w:rFonts w:ascii="Times New Roman" w:hAnsi="Times New Roman" w:cs="Times New Roman"/>
                <w:sz w:val="20"/>
                <w:szCs w:val="20"/>
              </w:rPr>
            </w:pPr>
          </w:p>
        </w:tc>
        <w:tc>
          <w:tcPr>
            <w:tcW w:w="1620" w:type="dxa"/>
            <w:tcBorders>
              <w:bottom w:val="single" w:sz="4" w:space="0" w:color="auto"/>
            </w:tcBorders>
            <w:noWrap/>
            <w:vAlign w:val="center"/>
          </w:tcPr>
          <w:p w14:paraId="32E18461" w14:textId="77777777" w:rsidR="00D21EB4" w:rsidRDefault="00D21EB4" w:rsidP="00EA202F">
            <w:pPr>
              <w:spacing w:before="120" w:after="120"/>
              <w:jc w:val="right"/>
              <w:rPr>
                <w:rFonts w:ascii="Times New Roman" w:hAnsi="Times New Roman" w:cs="Times New Roman"/>
                <w:sz w:val="20"/>
                <w:szCs w:val="20"/>
              </w:rPr>
            </w:pPr>
          </w:p>
        </w:tc>
        <w:tc>
          <w:tcPr>
            <w:tcW w:w="1800" w:type="dxa"/>
            <w:tcBorders>
              <w:bottom w:val="single" w:sz="4" w:space="0" w:color="auto"/>
            </w:tcBorders>
            <w:noWrap/>
            <w:vAlign w:val="center"/>
          </w:tcPr>
          <w:p w14:paraId="10A05BCD" w14:textId="1F3EF33B" w:rsidR="00D21EB4" w:rsidRDefault="0095185E" w:rsidP="00EA202F">
            <w:pPr>
              <w:spacing w:before="120" w:after="120"/>
              <w:jc w:val="right"/>
              <w:rPr>
                <w:rFonts w:ascii="Times New Roman" w:hAnsi="Times New Roman" w:cs="Times New Roman"/>
                <w:sz w:val="20"/>
                <w:szCs w:val="20"/>
              </w:rPr>
            </w:pPr>
            <w:r w:rsidRPr="0095185E">
              <w:rPr>
                <w:rFonts w:ascii="Times New Roman" w:hAnsi="Times New Roman" w:cs="Times New Roman"/>
                <w:sz w:val="20"/>
                <w:szCs w:val="20"/>
              </w:rPr>
              <w:t>12</w:t>
            </w:r>
            <w:r>
              <w:rPr>
                <w:rFonts w:ascii="Times New Roman" w:hAnsi="Times New Roman" w:cs="Times New Roman"/>
                <w:sz w:val="20"/>
                <w:szCs w:val="20"/>
              </w:rPr>
              <w:t>.</w:t>
            </w:r>
            <w:r w:rsidRPr="0095185E">
              <w:rPr>
                <w:rFonts w:ascii="Times New Roman" w:hAnsi="Times New Roman" w:cs="Times New Roman"/>
                <w:sz w:val="20"/>
                <w:szCs w:val="20"/>
              </w:rPr>
              <w:t>300</w:t>
            </w:r>
            <w:r>
              <w:rPr>
                <w:rFonts w:ascii="Times New Roman" w:hAnsi="Times New Roman" w:cs="Times New Roman"/>
                <w:sz w:val="20"/>
                <w:szCs w:val="20"/>
              </w:rPr>
              <w:t>.</w:t>
            </w:r>
            <w:r w:rsidRPr="0095185E">
              <w:rPr>
                <w:rFonts w:ascii="Times New Roman" w:hAnsi="Times New Roman" w:cs="Times New Roman"/>
                <w:sz w:val="20"/>
                <w:szCs w:val="20"/>
              </w:rPr>
              <w:t>000</w:t>
            </w:r>
            <w:r>
              <w:rPr>
                <w:rFonts w:ascii="Times New Roman" w:hAnsi="Times New Roman" w:cs="Times New Roman"/>
                <w:sz w:val="20"/>
                <w:szCs w:val="20"/>
              </w:rPr>
              <w:t>.</w:t>
            </w:r>
            <w:r w:rsidRPr="0095185E">
              <w:rPr>
                <w:rFonts w:ascii="Times New Roman" w:hAnsi="Times New Roman" w:cs="Times New Roman"/>
                <w:sz w:val="20"/>
                <w:szCs w:val="20"/>
              </w:rPr>
              <w:t>000</w:t>
            </w:r>
          </w:p>
        </w:tc>
      </w:tr>
      <w:tr w:rsidR="00EA202F" w:rsidRPr="00D57C9C" w14:paraId="0D4E4AB1" w14:textId="77777777" w:rsidTr="007D1D3A">
        <w:trPr>
          <w:trHeight w:val="189"/>
        </w:trPr>
        <w:tc>
          <w:tcPr>
            <w:tcW w:w="1540" w:type="dxa"/>
            <w:noWrap/>
            <w:vAlign w:val="center"/>
            <w:hideMark/>
          </w:tcPr>
          <w:p w14:paraId="64F34BBF"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p>
        </w:tc>
        <w:tc>
          <w:tcPr>
            <w:tcW w:w="1800" w:type="dxa"/>
            <w:tcBorders>
              <w:top w:val="single" w:sz="4" w:space="0" w:color="auto"/>
              <w:bottom w:val="single" w:sz="4" w:space="0" w:color="auto"/>
            </w:tcBorders>
            <w:noWrap/>
            <w:vAlign w:val="center"/>
            <w:hideMark/>
          </w:tcPr>
          <w:p w14:paraId="64ADCD94" w14:textId="55BD4115" w:rsidR="00EA202F" w:rsidRPr="00E251DC" w:rsidRDefault="0095185E" w:rsidP="00EA202F">
            <w:pPr>
              <w:spacing w:before="120" w:after="120"/>
              <w:jc w:val="right"/>
              <w:rPr>
                <w:rFonts w:ascii="Times New Roman" w:hAnsi="Times New Roman" w:cs="Times New Roman"/>
                <w:b/>
                <w:sz w:val="20"/>
                <w:szCs w:val="20"/>
              </w:rPr>
            </w:pPr>
            <w:r w:rsidRPr="0095185E">
              <w:rPr>
                <w:rFonts w:ascii="Times New Roman" w:hAnsi="Times New Roman" w:cs="Times New Roman"/>
                <w:b/>
                <w:sz w:val="20"/>
                <w:szCs w:val="20"/>
              </w:rPr>
              <w:t>1</w:t>
            </w:r>
            <w:r>
              <w:rPr>
                <w:rFonts w:ascii="Times New Roman" w:hAnsi="Times New Roman" w:cs="Times New Roman"/>
                <w:b/>
                <w:sz w:val="20"/>
                <w:szCs w:val="20"/>
              </w:rPr>
              <w:t>.</w:t>
            </w:r>
            <w:r w:rsidRPr="0095185E">
              <w:rPr>
                <w:rFonts w:ascii="Times New Roman" w:hAnsi="Times New Roman" w:cs="Times New Roman"/>
                <w:b/>
                <w:sz w:val="20"/>
                <w:szCs w:val="20"/>
              </w:rPr>
              <w:t>507</w:t>
            </w:r>
            <w:r>
              <w:rPr>
                <w:rFonts w:ascii="Times New Roman" w:hAnsi="Times New Roman" w:cs="Times New Roman"/>
                <w:b/>
                <w:sz w:val="20"/>
                <w:szCs w:val="20"/>
              </w:rPr>
              <w:t>.</w:t>
            </w:r>
            <w:r w:rsidRPr="0095185E">
              <w:rPr>
                <w:rFonts w:ascii="Times New Roman" w:hAnsi="Times New Roman" w:cs="Times New Roman"/>
                <w:b/>
                <w:sz w:val="20"/>
                <w:szCs w:val="20"/>
              </w:rPr>
              <w:t>461</w:t>
            </w:r>
            <w:r>
              <w:rPr>
                <w:rFonts w:ascii="Times New Roman" w:hAnsi="Times New Roman" w:cs="Times New Roman"/>
                <w:b/>
                <w:sz w:val="20"/>
                <w:szCs w:val="20"/>
              </w:rPr>
              <w:t>.</w:t>
            </w:r>
            <w:r w:rsidRPr="0095185E">
              <w:rPr>
                <w:rFonts w:ascii="Times New Roman" w:hAnsi="Times New Roman" w:cs="Times New Roman"/>
                <w:b/>
                <w:sz w:val="20"/>
                <w:szCs w:val="20"/>
              </w:rPr>
              <w:t>112</w:t>
            </w:r>
            <w:r>
              <w:rPr>
                <w:rFonts w:ascii="Times New Roman" w:hAnsi="Times New Roman" w:cs="Times New Roman"/>
                <w:b/>
                <w:sz w:val="20"/>
                <w:szCs w:val="20"/>
              </w:rPr>
              <w:t>.</w:t>
            </w:r>
            <w:r w:rsidRPr="0095185E">
              <w:rPr>
                <w:rFonts w:ascii="Times New Roman" w:hAnsi="Times New Roman" w:cs="Times New Roman"/>
                <w:b/>
                <w:sz w:val="20"/>
                <w:szCs w:val="20"/>
              </w:rPr>
              <w:t>104</w:t>
            </w:r>
          </w:p>
        </w:tc>
        <w:tc>
          <w:tcPr>
            <w:tcW w:w="1800" w:type="dxa"/>
            <w:tcBorders>
              <w:top w:val="single" w:sz="4" w:space="0" w:color="auto"/>
              <w:bottom w:val="single" w:sz="4" w:space="0" w:color="auto"/>
            </w:tcBorders>
            <w:noWrap/>
            <w:vAlign w:val="center"/>
            <w:hideMark/>
          </w:tcPr>
          <w:p w14:paraId="7AB495E2" w14:textId="1EBD4C0F" w:rsidR="00EA202F" w:rsidRPr="00E251DC" w:rsidRDefault="00F2041A" w:rsidP="00EA202F">
            <w:pPr>
              <w:spacing w:before="120" w:after="120"/>
              <w:jc w:val="right"/>
              <w:rPr>
                <w:rFonts w:ascii="Times New Roman" w:hAnsi="Times New Roman" w:cs="Times New Roman"/>
                <w:b/>
                <w:sz w:val="20"/>
                <w:szCs w:val="20"/>
              </w:rPr>
            </w:pPr>
            <w:r w:rsidRPr="0095185E">
              <w:rPr>
                <w:rFonts w:ascii="Times New Roman" w:hAnsi="Times New Roman" w:cs="Times New Roman"/>
                <w:b/>
                <w:sz w:val="20"/>
                <w:szCs w:val="20"/>
              </w:rPr>
              <w:t>1</w:t>
            </w:r>
            <w:r>
              <w:rPr>
                <w:rFonts w:ascii="Times New Roman" w:hAnsi="Times New Roman" w:cs="Times New Roman"/>
                <w:b/>
                <w:sz w:val="20"/>
                <w:szCs w:val="20"/>
              </w:rPr>
              <w:t>.</w:t>
            </w:r>
            <w:r w:rsidRPr="0095185E">
              <w:rPr>
                <w:rFonts w:ascii="Times New Roman" w:hAnsi="Times New Roman" w:cs="Times New Roman"/>
                <w:b/>
                <w:sz w:val="20"/>
                <w:szCs w:val="20"/>
              </w:rPr>
              <w:t>657</w:t>
            </w:r>
            <w:r>
              <w:rPr>
                <w:rFonts w:ascii="Times New Roman" w:hAnsi="Times New Roman" w:cs="Times New Roman"/>
                <w:b/>
                <w:sz w:val="20"/>
                <w:szCs w:val="20"/>
              </w:rPr>
              <w:t>.</w:t>
            </w:r>
            <w:r w:rsidRPr="0095185E">
              <w:rPr>
                <w:rFonts w:ascii="Times New Roman" w:hAnsi="Times New Roman" w:cs="Times New Roman"/>
                <w:b/>
                <w:sz w:val="20"/>
                <w:szCs w:val="20"/>
              </w:rPr>
              <w:t>592</w:t>
            </w:r>
            <w:r>
              <w:rPr>
                <w:rFonts w:ascii="Times New Roman" w:hAnsi="Times New Roman" w:cs="Times New Roman"/>
                <w:b/>
                <w:sz w:val="20"/>
                <w:szCs w:val="20"/>
              </w:rPr>
              <w:t>.</w:t>
            </w:r>
            <w:r w:rsidRPr="0095185E">
              <w:rPr>
                <w:rFonts w:ascii="Times New Roman" w:hAnsi="Times New Roman" w:cs="Times New Roman"/>
                <w:b/>
                <w:sz w:val="20"/>
                <w:szCs w:val="20"/>
              </w:rPr>
              <w:t>115</w:t>
            </w:r>
            <w:r>
              <w:rPr>
                <w:rFonts w:ascii="Times New Roman" w:hAnsi="Times New Roman" w:cs="Times New Roman"/>
                <w:b/>
                <w:sz w:val="20"/>
                <w:szCs w:val="20"/>
              </w:rPr>
              <w:t>.</w:t>
            </w:r>
            <w:r w:rsidRPr="0095185E">
              <w:rPr>
                <w:rFonts w:ascii="Times New Roman" w:hAnsi="Times New Roman" w:cs="Times New Roman"/>
                <w:b/>
                <w:sz w:val="20"/>
                <w:szCs w:val="20"/>
              </w:rPr>
              <w:t>150</w:t>
            </w:r>
          </w:p>
        </w:tc>
        <w:tc>
          <w:tcPr>
            <w:tcW w:w="1620" w:type="dxa"/>
            <w:tcBorders>
              <w:top w:val="single" w:sz="4" w:space="0" w:color="auto"/>
              <w:bottom w:val="single" w:sz="4" w:space="0" w:color="auto"/>
            </w:tcBorders>
            <w:noWrap/>
            <w:vAlign w:val="center"/>
            <w:hideMark/>
          </w:tcPr>
          <w:p w14:paraId="7CE6E740" w14:textId="58B864DE" w:rsidR="00EA202F" w:rsidRPr="00EA202F" w:rsidRDefault="0095185E" w:rsidP="00EA202F">
            <w:pPr>
              <w:spacing w:before="120" w:after="120"/>
              <w:jc w:val="right"/>
              <w:rPr>
                <w:rFonts w:ascii="Times New Roman" w:hAnsi="Times New Roman" w:cs="Times New Roman"/>
                <w:b/>
                <w:bCs/>
                <w:sz w:val="20"/>
                <w:szCs w:val="20"/>
              </w:rPr>
            </w:pPr>
            <w:r w:rsidRPr="0095185E">
              <w:rPr>
                <w:rFonts w:ascii="Times New Roman" w:hAnsi="Times New Roman" w:cs="Times New Roman"/>
                <w:b/>
                <w:bCs/>
                <w:sz w:val="20"/>
                <w:szCs w:val="20"/>
              </w:rPr>
              <w:t>171</w:t>
            </w:r>
            <w:r>
              <w:rPr>
                <w:rFonts w:ascii="Times New Roman" w:hAnsi="Times New Roman" w:cs="Times New Roman"/>
                <w:b/>
                <w:bCs/>
                <w:sz w:val="20"/>
                <w:szCs w:val="20"/>
              </w:rPr>
              <w:t>.</w:t>
            </w:r>
            <w:r w:rsidRPr="0095185E">
              <w:rPr>
                <w:rFonts w:ascii="Times New Roman" w:hAnsi="Times New Roman" w:cs="Times New Roman"/>
                <w:b/>
                <w:bCs/>
                <w:sz w:val="20"/>
                <w:szCs w:val="20"/>
              </w:rPr>
              <w:t>571</w:t>
            </w:r>
            <w:r>
              <w:rPr>
                <w:rFonts w:ascii="Times New Roman" w:hAnsi="Times New Roman" w:cs="Times New Roman"/>
                <w:b/>
                <w:bCs/>
                <w:sz w:val="20"/>
                <w:szCs w:val="20"/>
              </w:rPr>
              <w:t>.</w:t>
            </w:r>
            <w:r w:rsidRPr="0095185E">
              <w:rPr>
                <w:rFonts w:ascii="Times New Roman" w:hAnsi="Times New Roman" w:cs="Times New Roman"/>
                <w:b/>
                <w:bCs/>
                <w:sz w:val="20"/>
                <w:szCs w:val="20"/>
              </w:rPr>
              <w:t>003</w:t>
            </w:r>
            <w:r>
              <w:rPr>
                <w:rFonts w:ascii="Times New Roman" w:hAnsi="Times New Roman" w:cs="Times New Roman"/>
                <w:b/>
                <w:bCs/>
                <w:sz w:val="20"/>
                <w:szCs w:val="20"/>
              </w:rPr>
              <w:t>.</w:t>
            </w:r>
            <w:r w:rsidRPr="0095185E">
              <w:rPr>
                <w:rFonts w:ascii="Times New Roman" w:hAnsi="Times New Roman" w:cs="Times New Roman"/>
                <w:b/>
                <w:bCs/>
                <w:sz w:val="20"/>
                <w:szCs w:val="20"/>
              </w:rPr>
              <w:t>527</w:t>
            </w:r>
          </w:p>
        </w:tc>
        <w:tc>
          <w:tcPr>
            <w:tcW w:w="1620" w:type="dxa"/>
            <w:tcBorders>
              <w:top w:val="single" w:sz="4" w:space="0" w:color="auto"/>
              <w:bottom w:val="single" w:sz="4" w:space="0" w:color="auto"/>
            </w:tcBorders>
            <w:noWrap/>
            <w:vAlign w:val="center"/>
            <w:hideMark/>
          </w:tcPr>
          <w:p w14:paraId="41426EAC" w14:textId="58C674DA" w:rsidR="00EA202F" w:rsidRPr="00E251DC" w:rsidRDefault="0095185E" w:rsidP="00EA202F">
            <w:pPr>
              <w:spacing w:before="120" w:after="120"/>
              <w:jc w:val="right"/>
              <w:rPr>
                <w:rFonts w:ascii="Times New Roman" w:hAnsi="Times New Roman" w:cs="Times New Roman"/>
                <w:b/>
                <w:sz w:val="20"/>
                <w:szCs w:val="20"/>
              </w:rPr>
            </w:pPr>
            <w:r w:rsidRPr="0095185E">
              <w:rPr>
                <w:rFonts w:ascii="Times New Roman" w:hAnsi="Times New Roman" w:cs="Times New Roman"/>
                <w:b/>
                <w:sz w:val="20"/>
                <w:szCs w:val="20"/>
              </w:rPr>
              <w:t>33</w:t>
            </w:r>
            <w:r>
              <w:rPr>
                <w:rFonts w:ascii="Times New Roman" w:hAnsi="Times New Roman" w:cs="Times New Roman"/>
                <w:b/>
                <w:sz w:val="20"/>
                <w:szCs w:val="20"/>
              </w:rPr>
              <w:t>.</w:t>
            </w:r>
            <w:r w:rsidRPr="0095185E">
              <w:rPr>
                <w:rFonts w:ascii="Times New Roman" w:hAnsi="Times New Roman" w:cs="Times New Roman"/>
                <w:b/>
                <w:sz w:val="20"/>
                <w:szCs w:val="20"/>
              </w:rPr>
              <w:t>740</w:t>
            </w:r>
            <w:r>
              <w:rPr>
                <w:rFonts w:ascii="Times New Roman" w:hAnsi="Times New Roman" w:cs="Times New Roman"/>
                <w:b/>
                <w:sz w:val="20"/>
                <w:szCs w:val="20"/>
              </w:rPr>
              <w:t>.</w:t>
            </w:r>
            <w:r w:rsidRPr="0095185E">
              <w:rPr>
                <w:rFonts w:ascii="Times New Roman" w:hAnsi="Times New Roman" w:cs="Times New Roman"/>
                <w:b/>
                <w:sz w:val="20"/>
                <w:szCs w:val="20"/>
              </w:rPr>
              <w:t>000</w:t>
            </w:r>
            <w:r>
              <w:rPr>
                <w:rFonts w:ascii="Times New Roman" w:hAnsi="Times New Roman" w:cs="Times New Roman"/>
                <w:b/>
                <w:sz w:val="20"/>
                <w:szCs w:val="20"/>
              </w:rPr>
              <w:t>.</w:t>
            </w:r>
            <w:r w:rsidR="00212B5E">
              <w:rPr>
                <w:rFonts w:ascii="Times New Roman" w:hAnsi="Times New Roman" w:cs="Times New Roman"/>
                <w:b/>
                <w:sz w:val="20"/>
                <w:szCs w:val="20"/>
              </w:rPr>
              <w:t>481</w:t>
            </w:r>
          </w:p>
        </w:tc>
        <w:tc>
          <w:tcPr>
            <w:tcW w:w="1800" w:type="dxa"/>
            <w:tcBorders>
              <w:top w:val="single" w:sz="4" w:space="0" w:color="auto"/>
              <w:bottom w:val="single" w:sz="4" w:space="0" w:color="auto"/>
            </w:tcBorders>
            <w:noWrap/>
            <w:vAlign w:val="center"/>
            <w:hideMark/>
          </w:tcPr>
          <w:p w14:paraId="2C9C9008" w14:textId="767CC504" w:rsidR="00EA202F" w:rsidRPr="00E251DC" w:rsidRDefault="0095185E" w:rsidP="00EA202F">
            <w:pPr>
              <w:spacing w:before="120" w:after="120"/>
              <w:jc w:val="right"/>
              <w:rPr>
                <w:rFonts w:ascii="Times New Roman" w:hAnsi="Times New Roman" w:cs="Times New Roman"/>
                <w:b/>
                <w:sz w:val="20"/>
                <w:szCs w:val="20"/>
              </w:rPr>
            </w:pPr>
            <w:r w:rsidRPr="0095185E">
              <w:rPr>
                <w:rFonts w:ascii="Times New Roman" w:hAnsi="Times New Roman" w:cs="Times New Roman"/>
                <w:b/>
                <w:sz w:val="20"/>
                <w:szCs w:val="20"/>
              </w:rPr>
              <w:t>1</w:t>
            </w:r>
            <w:r>
              <w:rPr>
                <w:rFonts w:ascii="Times New Roman" w:hAnsi="Times New Roman" w:cs="Times New Roman"/>
                <w:b/>
                <w:sz w:val="20"/>
                <w:szCs w:val="20"/>
              </w:rPr>
              <w:t>.</w:t>
            </w:r>
            <w:r w:rsidRPr="0095185E">
              <w:rPr>
                <w:rFonts w:ascii="Times New Roman" w:hAnsi="Times New Roman" w:cs="Times New Roman"/>
                <w:b/>
                <w:sz w:val="20"/>
                <w:szCs w:val="20"/>
              </w:rPr>
              <w:t>657</w:t>
            </w:r>
            <w:r>
              <w:rPr>
                <w:rFonts w:ascii="Times New Roman" w:hAnsi="Times New Roman" w:cs="Times New Roman"/>
                <w:b/>
                <w:sz w:val="20"/>
                <w:szCs w:val="20"/>
              </w:rPr>
              <w:t>.</w:t>
            </w:r>
            <w:r w:rsidRPr="0095185E">
              <w:rPr>
                <w:rFonts w:ascii="Times New Roman" w:hAnsi="Times New Roman" w:cs="Times New Roman"/>
                <w:b/>
                <w:sz w:val="20"/>
                <w:szCs w:val="20"/>
              </w:rPr>
              <w:t>592</w:t>
            </w:r>
            <w:r>
              <w:rPr>
                <w:rFonts w:ascii="Times New Roman" w:hAnsi="Times New Roman" w:cs="Times New Roman"/>
                <w:b/>
                <w:sz w:val="20"/>
                <w:szCs w:val="20"/>
              </w:rPr>
              <w:t>.</w:t>
            </w:r>
            <w:r w:rsidRPr="0095185E">
              <w:rPr>
                <w:rFonts w:ascii="Times New Roman" w:hAnsi="Times New Roman" w:cs="Times New Roman"/>
                <w:b/>
                <w:sz w:val="20"/>
                <w:szCs w:val="20"/>
              </w:rPr>
              <w:t>115</w:t>
            </w:r>
            <w:r>
              <w:rPr>
                <w:rFonts w:ascii="Times New Roman" w:hAnsi="Times New Roman" w:cs="Times New Roman"/>
                <w:b/>
                <w:sz w:val="20"/>
                <w:szCs w:val="20"/>
              </w:rPr>
              <w:t>.</w:t>
            </w:r>
            <w:r w:rsidRPr="0095185E">
              <w:rPr>
                <w:rFonts w:ascii="Times New Roman" w:hAnsi="Times New Roman" w:cs="Times New Roman"/>
                <w:b/>
                <w:sz w:val="20"/>
                <w:szCs w:val="20"/>
              </w:rPr>
              <w:t>150</w:t>
            </w:r>
          </w:p>
        </w:tc>
      </w:tr>
    </w:tbl>
    <w:p w14:paraId="5A86EB44" w14:textId="77777777" w:rsidR="003E3718" w:rsidRPr="00D57C9C" w:rsidRDefault="00D42CA7"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r w:rsidR="005A384B">
        <w:rPr>
          <w:rFonts w:ascii="Times New Roman" w:hAnsi="Times New Roman" w:cs="Times New Roman"/>
          <w:b/>
          <w:sz w:val="20"/>
          <w:szCs w:val="20"/>
        </w:rPr>
        <w:t>ác</w:t>
      </w:r>
      <w:r w:rsidRPr="00D57C9C">
        <w:rPr>
          <w:rFonts w:ascii="Times New Roman" w:hAnsi="Times New Roman" w:cs="Times New Roman"/>
          <w:b/>
          <w:sz w:val="20"/>
          <w:szCs w:val="20"/>
          <w:lang w:val="vi-VN"/>
        </w:rPr>
        <w:t xml:space="preserve"> khoản </w:t>
      </w:r>
      <w:r w:rsidR="00C13B5F" w:rsidRPr="00D57C9C">
        <w:rPr>
          <w:rFonts w:ascii="Times New Roman" w:hAnsi="Times New Roman" w:cs="Times New Roman"/>
          <w:b/>
          <w:sz w:val="20"/>
          <w:szCs w:val="20"/>
          <w:lang w:val="vi-VN"/>
        </w:rPr>
        <w:t>phải thu</w:t>
      </w:r>
    </w:p>
    <w:tbl>
      <w:tblPr>
        <w:tblW w:w="9503" w:type="dxa"/>
        <w:tblInd w:w="108" w:type="dxa"/>
        <w:tblLook w:val="04A0" w:firstRow="1" w:lastRow="0" w:firstColumn="1" w:lastColumn="0" w:noHBand="0" w:noVBand="1"/>
      </w:tblPr>
      <w:tblGrid>
        <w:gridCol w:w="4662"/>
        <w:gridCol w:w="2371"/>
        <w:gridCol w:w="2470"/>
      </w:tblGrid>
      <w:tr w:rsidR="00EA202F" w:rsidRPr="00D57C9C" w14:paraId="7FCE4943" w14:textId="77777777" w:rsidTr="0032340E">
        <w:trPr>
          <w:trHeight w:val="164"/>
        </w:trPr>
        <w:tc>
          <w:tcPr>
            <w:tcW w:w="4662" w:type="dxa"/>
            <w:shd w:val="clear" w:color="auto" w:fill="auto"/>
            <w:noWrap/>
            <w:vAlign w:val="bottom"/>
            <w:hideMark/>
          </w:tcPr>
          <w:p w14:paraId="04FC8784" w14:textId="77777777" w:rsidR="00EA202F" w:rsidRPr="00D57C9C" w:rsidRDefault="00EA202F" w:rsidP="00EA202F">
            <w:pPr>
              <w:spacing w:after="0" w:line="240" w:lineRule="auto"/>
              <w:jc w:val="both"/>
              <w:rPr>
                <w:rFonts w:ascii="Times New Roman" w:eastAsia="Times New Roman" w:hAnsi="Times New Roman" w:cs="Times New Roman"/>
                <w:sz w:val="20"/>
                <w:szCs w:val="20"/>
                <w:lang w:val="vi-VN" w:eastAsia="en-GB"/>
              </w:rPr>
            </w:pPr>
          </w:p>
        </w:tc>
        <w:tc>
          <w:tcPr>
            <w:tcW w:w="2371" w:type="dxa"/>
            <w:vAlign w:val="center"/>
          </w:tcPr>
          <w:p w14:paraId="66E7976F" w14:textId="77777777" w:rsidR="00EA202F" w:rsidRDefault="00EA202F" w:rsidP="00EA202F">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DA97E46" w14:textId="017D609F" w:rsidR="00EA202F" w:rsidRPr="003937F6" w:rsidRDefault="00EA202F" w:rsidP="00EA202F">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val="vi-VN" w:eastAsia="en-GB"/>
              </w:rPr>
              <w:t>1</w:t>
            </w:r>
            <w:r w:rsidRPr="00D57C9C">
              <w:rPr>
                <w:rFonts w:ascii="Times New Roman" w:eastAsia="Times New Roman" w:hAnsi="Times New Roman" w:cs="Times New Roman"/>
                <w:b/>
                <w:bCs/>
                <w:sz w:val="20"/>
                <w:szCs w:val="20"/>
                <w:lang w:val="vi-VN" w:eastAsia="en-GB"/>
              </w:rPr>
              <w:t>/</w:t>
            </w:r>
            <w:r w:rsidR="0095185E">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95185E">
              <w:rPr>
                <w:rFonts w:ascii="Times New Roman" w:eastAsia="Times New Roman" w:hAnsi="Times New Roman" w:cs="Times New Roman"/>
                <w:b/>
                <w:bCs/>
                <w:sz w:val="20"/>
                <w:szCs w:val="20"/>
                <w:lang w:eastAsia="en-GB"/>
              </w:rPr>
              <w:t>2</w:t>
            </w:r>
          </w:p>
        </w:tc>
        <w:tc>
          <w:tcPr>
            <w:tcW w:w="2470" w:type="dxa"/>
            <w:vAlign w:val="center"/>
          </w:tcPr>
          <w:p w14:paraId="0CFB104B" w14:textId="77777777" w:rsidR="00EA202F" w:rsidRDefault="00EA202F" w:rsidP="00EA202F">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6A560387" w14:textId="6EF2CB3A" w:rsidR="00EA202F" w:rsidRDefault="00EA202F" w:rsidP="00EA202F">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3</w:t>
            </w:r>
            <w:r w:rsidR="0095185E">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95185E">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95185E">
              <w:rPr>
                <w:rFonts w:ascii="Times New Roman" w:eastAsia="Times New Roman" w:hAnsi="Times New Roman" w:cs="Times New Roman"/>
                <w:b/>
                <w:bCs/>
                <w:sz w:val="20"/>
                <w:szCs w:val="20"/>
                <w:lang w:eastAsia="en-GB"/>
              </w:rPr>
              <w:t>1</w:t>
            </w:r>
          </w:p>
        </w:tc>
      </w:tr>
      <w:tr w:rsidR="00EA202F" w:rsidRPr="00D57C9C" w14:paraId="15F74D9B" w14:textId="77777777" w:rsidTr="0032340E">
        <w:trPr>
          <w:trHeight w:val="164"/>
        </w:trPr>
        <w:tc>
          <w:tcPr>
            <w:tcW w:w="4662" w:type="dxa"/>
            <w:shd w:val="clear" w:color="auto" w:fill="auto"/>
            <w:noWrap/>
            <w:vAlign w:val="bottom"/>
            <w:hideMark/>
          </w:tcPr>
          <w:p w14:paraId="27DD849B" w14:textId="77777777" w:rsidR="00EA202F" w:rsidRPr="00D57C9C" w:rsidRDefault="00EA202F" w:rsidP="00EA202F">
            <w:pPr>
              <w:spacing w:after="0" w:line="240" w:lineRule="auto"/>
              <w:jc w:val="both"/>
              <w:rPr>
                <w:rFonts w:ascii="Times New Roman" w:eastAsia="Times New Roman" w:hAnsi="Times New Roman" w:cs="Times New Roman"/>
                <w:sz w:val="20"/>
                <w:szCs w:val="20"/>
                <w:lang w:val="vi-VN" w:eastAsia="en-GB"/>
              </w:rPr>
            </w:pPr>
          </w:p>
        </w:tc>
        <w:tc>
          <w:tcPr>
            <w:tcW w:w="2371" w:type="dxa"/>
            <w:tcBorders>
              <w:bottom w:val="single" w:sz="4" w:space="0" w:color="auto"/>
            </w:tcBorders>
            <w:vAlign w:val="bottom"/>
          </w:tcPr>
          <w:p w14:paraId="7834EC1F" w14:textId="77777777" w:rsidR="00EA202F" w:rsidRPr="00D57C9C" w:rsidRDefault="00EA202F" w:rsidP="00EA202F">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70" w:type="dxa"/>
            <w:tcBorders>
              <w:bottom w:val="single" w:sz="4" w:space="0" w:color="auto"/>
            </w:tcBorders>
            <w:vAlign w:val="bottom"/>
          </w:tcPr>
          <w:p w14:paraId="1AEFE302" w14:textId="3060D4E1" w:rsidR="00EA202F" w:rsidRPr="00D57C9C" w:rsidRDefault="00EA202F" w:rsidP="00EA202F">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EA202F" w:rsidRPr="00D57C9C" w14:paraId="330CFA31" w14:textId="77777777" w:rsidTr="0032340E">
        <w:trPr>
          <w:trHeight w:val="164"/>
        </w:trPr>
        <w:tc>
          <w:tcPr>
            <w:tcW w:w="4662" w:type="dxa"/>
            <w:shd w:val="clear" w:color="auto" w:fill="auto"/>
            <w:noWrap/>
            <w:vAlign w:val="bottom"/>
            <w:hideMark/>
          </w:tcPr>
          <w:p w14:paraId="4B68E882" w14:textId="77777777" w:rsidR="00EA202F" w:rsidRPr="00D57C9C" w:rsidRDefault="00EA202F" w:rsidP="00EA202F">
            <w:pPr>
              <w:spacing w:after="0" w:line="240" w:lineRule="auto"/>
              <w:jc w:val="both"/>
              <w:rPr>
                <w:rFonts w:ascii="Times New Roman" w:eastAsia="Times New Roman" w:hAnsi="Times New Roman" w:cs="Times New Roman"/>
                <w:b/>
                <w:bCs/>
                <w:sz w:val="20"/>
                <w:szCs w:val="20"/>
                <w:lang w:val="vi-VN" w:eastAsia="en-GB"/>
              </w:rPr>
            </w:pPr>
          </w:p>
        </w:tc>
        <w:tc>
          <w:tcPr>
            <w:tcW w:w="2371" w:type="dxa"/>
            <w:tcBorders>
              <w:top w:val="single" w:sz="4" w:space="0" w:color="auto"/>
            </w:tcBorders>
            <w:vAlign w:val="bottom"/>
          </w:tcPr>
          <w:p w14:paraId="12AC9BB8" w14:textId="77777777" w:rsidR="00EA202F" w:rsidRPr="00D57C9C" w:rsidRDefault="00EA202F" w:rsidP="00EA202F">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c>
          <w:tcPr>
            <w:tcW w:w="2470" w:type="dxa"/>
            <w:tcBorders>
              <w:top w:val="single" w:sz="4" w:space="0" w:color="auto"/>
            </w:tcBorders>
            <w:vAlign w:val="bottom"/>
          </w:tcPr>
          <w:p w14:paraId="7BF734F7" w14:textId="067D7EB4" w:rsidR="00EA202F" w:rsidRPr="00D57C9C" w:rsidRDefault="00EA202F" w:rsidP="00EA202F">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r>
      <w:tr w:rsidR="00EA202F" w:rsidRPr="00D57C9C" w14:paraId="7B1CA88E" w14:textId="77777777" w:rsidTr="0032340E">
        <w:trPr>
          <w:trHeight w:val="164"/>
        </w:trPr>
        <w:tc>
          <w:tcPr>
            <w:tcW w:w="4662" w:type="dxa"/>
            <w:shd w:val="clear" w:color="auto" w:fill="auto"/>
            <w:noWrap/>
            <w:vAlign w:val="bottom"/>
            <w:hideMark/>
          </w:tcPr>
          <w:p w14:paraId="13E6F14A" w14:textId="77777777" w:rsidR="00EA202F" w:rsidRPr="00D57C9C" w:rsidRDefault="00EA202F" w:rsidP="00EA202F">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Các khoản phải thu:</w:t>
            </w:r>
          </w:p>
        </w:tc>
        <w:tc>
          <w:tcPr>
            <w:tcW w:w="2371" w:type="dxa"/>
            <w:vAlign w:val="center"/>
          </w:tcPr>
          <w:p w14:paraId="1DC352F1" w14:textId="77777777" w:rsidR="00EA202F" w:rsidRPr="00D57C9C" w:rsidRDefault="00EA202F" w:rsidP="00EA202F">
            <w:pPr>
              <w:spacing w:after="0" w:line="240" w:lineRule="auto"/>
              <w:jc w:val="right"/>
              <w:rPr>
                <w:rFonts w:ascii="Times New Roman" w:eastAsia="Times New Roman" w:hAnsi="Times New Roman" w:cs="Times New Roman"/>
                <w:bCs/>
                <w:sz w:val="20"/>
                <w:szCs w:val="20"/>
                <w:lang w:val="vi-VN" w:eastAsia="en-GB"/>
              </w:rPr>
            </w:pPr>
          </w:p>
        </w:tc>
        <w:tc>
          <w:tcPr>
            <w:tcW w:w="2470" w:type="dxa"/>
            <w:vAlign w:val="center"/>
          </w:tcPr>
          <w:p w14:paraId="095B23D2" w14:textId="77777777" w:rsidR="00EA202F" w:rsidRPr="00D57C9C" w:rsidRDefault="00EA202F" w:rsidP="00EA202F">
            <w:pPr>
              <w:spacing w:after="0" w:line="240" w:lineRule="auto"/>
              <w:jc w:val="right"/>
              <w:rPr>
                <w:rFonts w:ascii="Times New Roman" w:eastAsia="Times New Roman" w:hAnsi="Times New Roman" w:cs="Times New Roman"/>
                <w:bCs/>
                <w:sz w:val="20"/>
                <w:szCs w:val="20"/>
                <w:lang w:val="vi-VN" w:eastAsia="en-GB"/>
              </w:rPr>
            </w:pPr>
          </w:p>
        </w:tc>
      </w:tr>
      <w:tr w:rsidR="00EA202F" w:rsidRPr="00D57C9C" w14:paraId="0E2B7103" w14:textId="77777777" w:rsidTr="0032340E">
        <w:trPr>
          <w:trHeight w:val="520"/>
        </w:trPr>
        <w:tc>
          <w:tcPr>
            <w:tcW w:w="4662" w:type="dxa"/>
            <w:shd w:val="clear" w:color="auto" w:fill="auto"/>
            <w:noWrap/>
            <w:vAlign w:val="center"/>
            <w:hideMark/>
          </w:tcPr>
          <w:p w14:paraId="157B5470" w14:textId="77777777" w:rsidR="00EA202F" w:rsidRPr="00D57C9C" w:rsidRDefault="00EA202F" w:rsidP="00EA202F">
            <w:pPr>
              <w:spacing w:after="0" w:line="240" w:lineRule="auto"/>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1. Các khoản phải thu bán các khoản đầu tư</w:t>
            </w:r>
          </w:p>
        </w:tc>
        <w:tc>
          <w:tcPr>
            <w:tcW w:w="2371" w:type="dxa"/>
            <w:vAlign w:val="center"/>
          </w:tcPr>
          <w:p w14:paraId="3763021D" w14:textId="4DD1A1B4" w:rsidR="00EA202F" w:rsidRPr="00824F98" w:rsidRDefault="0095185E" w:rsidP="00EA202F">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2470" w:type="dxa"/>
            <w:vAlign w:val="center"/>
          </w:tcPr>
          <w:p w14:paraId="44F50248" w14:textId="152B531D" w:rsidR="00EA202F" w:rsidRPr="00962710" w:rsidRDefault="0095185E" w:rsidP="00EA202F">
            <w:pPr>
              <w:spacing w:after="0" w:line="240" w:lineRule="auto"/>
              <w:jc w:val="right"/>
              <w:rPr>
                <w:rFonts w:ascii="Times New Roman" w:eastAsia="Times New Roman" w:hAnsi="Times New Roman" w:cs="Times New Roman"/>
                <w:bCs/>
                <w:sz w:val="20"/>
                <w:szCs w:val="20"/>
                <w:lang w:eastAsia="en-GB"/>
              </w:rPr>
            </w:pPr>
            <w:r w:rsidRPr="001D5950">
              <w:rPr>
                <w:rFonts w:ascii="Times New Roman" w:eastAsia="Times New Roman" w:hAnsi="Times New Roman" w:cs="Times New Roman"/>
                <w:bCs/>
                <w:sz w:val="20"/>
                <w:szCs w:val="20"/>
                <w:lang w:eastAsia="en-GB"/>
              </w:rPr>
              <w:t>18</w:t>
            </w:r>
            <w:r>
              <w:rPr>
                <w:rFonts w:ascii="Times New Roman" w:eastAsia="Times New Roman" w:hAnsi="Times New Roman" w:cs="Times New Roman"/>
                <w:bCs/>
                <w:sz w:val="20"/>
                <w:szCs w:val="20"/>
                <w:lang w:eastAsia="en-GB"/>
              </w:rPr>
              <w:t>.</w:t>
            </w:r>
            <w:r w:rsidRPr="001D5950">
              <w:rPr>
                <w:rFonts w:ascii="Times New Roman" w:eastAsia="Times New Roman" w:hAnsi="Times New Roman" w:cs="Times New Roman"/>
                <w:bCs/>
                <w:sz w:val="20"/>
                <w:szCs w:val="20"/>
                <w:lang w:eastAsia="en-GB"/>
              </w:rPr>
              <w:t>687</w:t>
            </w:r>
            <w:r>
              <w:rPr>
                <w:rFonts w:ascii="Times New Roman" w:eastAsia="Times New Roman" w:hAnsi="Times New Roman" w:cs="Times New Roman"/>
                <w:bCs/>
                <w:sz w:val="20"/>
                <w:szCs w:val="20"/>
                <w:lang w:eastAsia="en-GB"/>
              </w:rPr>
              <w:t>.</w:t>
            </w:r>
            <w:r w:rsidRPr="001D5950">
              <w:rPr>
                <w:rFonts w:ascii="Times New Roman" w:eastAsia="Times New Roman" w:hAnsi="Times New Roman" w:cs="Times New Roman"/>
                <w:bCs/>
                <w:sz w:val="20"/>
                <w:szCs w:val="20"/>
                <w:lang w:eastAsia="en-GB"/>
              </w:rPr>
              <w:t>450</w:t>
            </w:r>
            <w:r>
              <w:rPr>
                <w:rFonts w:ascii="Times New Roman" w:eastAsia="Times New Roman" w:hAnsi="Times New Roman" w:cs="Times New Roman"/>
                <w:bCs/>
                <w:sz w:val="20"/>
                <w:szCs w:val="20"/>
                <w:lang w:eastAsia="en-GB"/>
              </w:rPr>
              <w:t>.</w:t>
            </w:r>
            <w:r w:rsidRPr="001D5950">
              <w:rPr>
                <w:rFonts w:ascii="Times New Roman" w:eastAsia="Times New Roman" w:hAnsi="Times New Roman" w:cs="Times New Roman"/>
                <w:bCs/>
                <w:sz w:val="20"/>
                <w:szCs w:val="20"/>
                <w:lang w:eastAsia="en-GB"/>
              </w:rPr>
              <w:t>000</w:t>
            </w:r>
          </w:p>
        </w:tc>
      </w:tr>
      <w:tr w:rsidR="00EA202F" w:rsidRPr="00D57C9C" w14:paraId="31E0E87D" w14:textId="77777777" w:rsidTr="0032340E">
        <w:trPr>
          <w:trHeight w:val="488"/>
        </w:trPr>
        <w:tc>
          <w:tcPr>
            <w:tcW w:w="4662" w:type="dxa"/>
            <w:shd w:val="clear" w:color="auto" w:fill="auto"/>
            <w:noWrap/>
            <w:vAlign w:val="bottom"/>
            <w:hideMark/>
          </w:tcPr>
          <w:p w14:paraId="339B31C5" w14:textId="77777777" w:rsidR="00EA202F" w:rsidRPr="00D57C9C" w:rsidRDefault="00EA202F" w:rsidP="00EA202F">
            <w:pPr>
              <w:spacing w:after="0" w:line="240" w:lineRule="auto"/>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val="vi-VN" w:eastAsia="en-GB"/>
              </w:rPr>
              <w:t>2. Các khoản phải thu và dự thu cổ tức</w:t>
            </w:r>
            <w:r>
              <w:rPr>
                <w:rFonts w:ascii="Times New Roman" w:eastAsia="Times New Roman" w:hAnsi="Times New Roman" w:cs="Times New Roman"/>
                <w:i/>
                <w:iCs/>
                <w:sz w:val="20"/>
                <w:szCs w:val="20"/>
                <w:lang w:eastAsia="en-GB"/>
              </w:rPr>
              <w:t>,</w:t>
            </w:r>
            <w:r w:rsidRPr="00D57C9C">
              <w:rPr>
                <w:rFonts w:ascii="Times New Roman" w:eastAsia="Times New Roman" w:hAnsi="Times New Roman" w:cs="Times New Roman"/>
                <w:i/>
                <w:iCs/>
                <w:sz w:val="20"/>
                <w:szCs w:val="20"/>
                <w:lang w:val="vi-VN" w:eastAsia="en-GB"/>
              </w:rPr>
              <w:t xml:space="preserve"> tiền lãi các khoản</w:t>
            </w:r>
            <w:r>
              <w:rPr>
                <w:rFonts w:ascii="Times New Roman" w:eastAsia="Times New Roman" w:hAnsi="Times New Roman" w:cs="Times New Roman"/>
                <w:i/>
                <w:iCs/>
                <w:sz w:val="20"/>
                <w:szCs w:val="20"/>
                <w:lang w:eastAsia="en-GB"/>
              </w:rPr>
              <w:t xml:space="preserve"> </w:t>
            </w:r>
            <w:r w:rsidRPr="00D57C9C">
              <w:rPr>
                <w:rFonts w:ascii="Times New Roman" w:eastAsia="Times New Roman" w:hAnsi="Times New Roman" w:cs="Times New Roman"/>
                <w:i/>
                <w:iCs/>
                <w:sz w:val="20"/>
                <w:szCs w:val="20"/>
                <w:lang w:eastAsia="en-GB"/>
              </w:rPr>
              <w:t>đầu tư</w:t>
            </w:r>
            <w:r w:rsidRPr="00D57C9C">
              <w:rPr>
                <w:rFonts w:ascii="Times New Roman" w:eastAsia="Times New Roman" w:hAnsi="Times New Roman" w:cs="Times New Roman"/>
                <w:i/>
                <w:iCs/>
                <w:sz w:val="20"/>
                <w:szCs w:val="20"/>
                <w:lang w:val="vi-VN" w:eastAsia="en-GB"/>
              </w:rPr>
              <w:t xml:space="preserve"> </w:t>
            </w:r>
          </w:p>
        </w:tc>
        <w:tc>
          <w:tcPr>
            <w:tcW w:w="2371" w:type="dxa"/>
            <w:vAlign w:val="center"/>
          </w:tcPr>
          <w:p w14:paraId="63D11673" w14:textId="77777777" w:rsidR="00EA202F" w:rsidRPr="00666473" w:rsidRDefault="00EA202F" w:rsidP="00EA202F">
            <w:pPr>
              <w:spacing w:after="0" w:line="240" w:lineRule="auto"/>
              <w:jc w:val="right"/>
              <w:rPr>
                <w:rFonts w:ascii="Times New Roman" w:hAnsi="Times New Roman" w:cs="Times New Roman"/>
                <w:sz w:val="20"/>
                <w:szCs w:val="20"/>
              </w:rPr>
            </w:pPr>
          </w:p>
          <w:p w14:paraId="67572958" w14:textId="2CE8474E" w:rsidR="00EA202F" w:rsidRPr="00666473" w:rsidRDefault="0095185E" w:rsidP="00EA202F">
            <w:pPr>
              <w:spacing w:after="0" w:line="240" w:lineRule="auto"/>
              <w:jc w:val="right"/>
              <w:rPr>
                <w:rFonts w:ascii="Times New Roman" w:hAnsi="Times New Roman" w:cs="Times New Roman"/>
                <w:sz w:val="20"/>
                <w:szCs w:val="20"/>
                <w:lang w:val="en-GB"/>
              </w:rPr>
            </w:pPr>
            <w:r w:rsidRPr="0095185E">
              <w:rPr>
                <w:rFonts w:ascii="Times New Roman" w:hAnsi="Times New Roman" w:cs="Times New Roman"/>
                <w:sz w:val="20"/>
                <w:szCs w:val="20"/>
              </w:rPr>
              <w:t>2,804,030,136</w:t>
            </w:r>
          </w:p>
        </w:tc>
        <w:tc>
          <w:tcPr>
            <w:tcW w:w="2470" w:type="dxa"/>
            <w:vAlign w:val="center"/>
          </w:tcPr>
          <w:p w14:paraId="1D34F6EA" w14:textId="77777777" w:rsidR="00EA202F" w:rsidRPr="00666473" w:rsidRDefault="00EA202F" w:rsidP="00EA202F">
            <w:pPr>
              <w:spacing w:after="0" w:line="240" w:lineRule="auto"/>
              <w:jc w:val="right"/>
              <w:rPr>
                <w:rFonts w:ascii="Times New Roman" w:hAnsi="Times New Roman" w:cs="Times New Roman"/>
                <w:sz w:val="20"/>
                <w:szCs w:val="20"/>
              </w:rPr>
            </w:pPr>
          </w:p>
          <w:p w14:paraId="7C4F14B9" w14:textId="48848A44" w:rsidR="00EA202F" w:rsidRPr="00666473" w:rsidRDefault="0095185E" w:rsidP="00EA202F">
            <w:pPr>
              <w:spacing w:after="0" w:line="240" w:lineRule="auto"/>
              <w:jc w:val="right"/>
              <w:rPr>
                <w:rFonts w:ascii="Times New Roman" w:hAnsi="Times New Roman" w:cs="Times New Roman"/>
                <w:sz w:val="20"/>
                <w:szCs w:val="20"/>
              </w:rPr>
            </w:pPr>
            <w:r w:rsidRPr="001D5950">
              <w:rPr>
                <w:rFonts w:ascii="Times New Roman" w:hAnsi="Times New Roman" w:cs="Times New Roman"/>
                <w:sz w:val="20"/>
                <w:szCs w:val="20"/>
              </w:rPr>
              <w:t>2</w:t>
            </w:r>
            <w:r>
              <w:rPr>
                <w:rFonts w:ascii="Times New Roman" w:hAnsi="Times New Roman" w:cs="Times New Roman"/>
                <w:sz w:val="20"/>
                <w:szCs w:val="20"/>
              </w:rPr>
              <w:t>.</w:t>
            </w:r>
            <w:r w:rsidRPr="001D5950">
              <w:rPr>
                <w:rFonts w:ascii="Times New Roman" w:hAnsi="Times New Roman" w:cs="Times New Roman"/>
                <w:sz w:val="20"/>
                <w:szCs w:val="20"/>
              </w:rPr>
              <w:t>701</w:t>
            </w:r>
            <w:r>
              <w:rPr>
                <w:rFonts w:ascii="Times New Roman" w:hAnsi="Times New Roman" w:cs="Times New Roman"/>
                <w:sz w:val="20"/>
                <w:szCs w:val="20"/>
              </w:rPr>
              <w:t>.</w:t>
            </w:r>
            <w:r w:rsidRPr="001D5950">
              <w:rPr>
                <w:rFonts w:ascii="Times New Roman" w:hAnsi="Times New Roman" w:cs="Times New Roman"/>
                <w:sz w:val="20"/>
                <w:szCs w:val="20"/>
              </w:rPr>
              <w:t>378</w:t>
            </w:r>
            <w:r>
              <w:rPr>
                <w:rFonts w:ascii="Times New Roman" w:hAnsi="Times New Roman" w:cs="Times New Roman"/>
                <w:sz w:val="20"/>
                <w:szCs w:val="20"/>
              </w:rPr>
              <w:t>.</w:t>
            </w:r>
            <w:r w:rsidRPr="001D5950">
              <w:rPr>
                <w:rFonts w:ascii="Times New Roman" w:hAnsi="Times New Roman" w:cs="Times New Roman"/>
                <w:sz w:val="20"/>
                <w:szCs w:val="20"/>
              </w:rPr>
              <w:t>658</w:t>
            </w:r>
          </w:p>
        </w:tc>
      </w:tr>
      <w:tr w:rsidR="00EA202F" w:rsidRPr="00D57C9C" w14:paraId="4670BF79" w14:textId="77777777" w:rsidTr="0032340E">
        <w:trPr>
          <w:trHeight w:val="488"/>
        </w:trPr>
        <w:tc>
          <w:tcPr>
            <w:tcW w:w="4662" w:type="dxa"/>
            <w:shd w:val="clear" w:color="auto" w:fill="auto"/>
            <w:noWrap/>
            <w:vAlign w:val="bottom"/>
          </w:tcPr>
          <w:p w14:paraId="13CA8DC8" w14:textId="402023CD" w:rsidR="00EA202F" w:rsidRPr="00D57C9C" w:rsidRDefault="00EA202F" w:rsidP="00EA202F">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eastAsia="en-GB"/>
              </w:rPr>
              <w:t>3</w:t>
            </w:r>
            <w:r w:rsidRPr="00D57C9C">
              <w:rPr>
                <w:rFonts w:ascii="Times New Roman" w:eastAsia="Times New Roman" w:hAnsi="Times New Roman" w:cs="Times New Roman"/>
                <w:i/>
                <w:iCs/>
                <w:sz w:val="20"/>
                <w:szCs w:val="20"/>
                <w:lang w:val="vi-VN" w:eastAsia="en-GB"/>
              </w:rPr>
              <w:t xml:space="preserve">. </w:t>
            </w:r>
            <w:r w:rsidRPr="00171B5E">
              <w:rPr>
                <w:rFonts w:ascii="Times New Roman" w:eastAsia="Times New Roman" w:hAnsi="Times New Roman" w:cs="Times New Roman"/>
                <w:i/>
                <w:iCs/>
                <w:sz w:val="20"/>
                <w:szCs w:val="20"/>
                <w:lang w:val="vi-VN" w:eastAsia="en-GB"/>
              </w:rPr>
              <w:t>Phải thu khác</w:t>
            </w:r>
          </w:p>
        </w:tc>
        <w:tc>
          <w:tcPr>
            <w:tcW w:w="2371" w:type="dxa"/>
            <w:vAlign w:val="center"/>
          </w:tcPr>
          <w:p w14:paraId="1F123B08" w14:textId="77777777" w:rsidR="00EA202F" w:rsidRDefault="00EA202F" w:rsidP="00EA202F">
            <w:pPr>
              <w:spacing w:after="0" w:line="240" w:lineRule="auto"/>
              <w:jc w:val="right"/>
              <w:rPr>
                <w:rFonts w:ascii="Times New Roman" w:eastAsia="Times New Roman" w:hAnsi="Times New Roman" w:cs="Times New Roman"/>
                <w:sz w:val="20"/>
                <w:szCs w:val="20"/>
                <w:lang w:val="vi-VN" w:eastAsia="en-GB"/>
              </w:rPr>
            </w:pPr>
          </w:p>
          <w:p w14:paraId="5CADDC4A" w14:textId="5D70A352" w:rsidR="00EA202F" w:rsidRPr="00B332FD" w:rsidRDefault="0095185E" w:rsidP="00EA20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2470" w:type="dxa"/>
            <w:vAlign w:val="center"/>
          </w:tcPr>
          <w:p w14:paraId="4DDAA9CF" w14:textId="77777777" w:rsidR="00EA202F" w:rsidRDefault="00EA202F" w:rsidP="00EA202F">
            <w:pPr>
              <w:spacing w:after="0" w:line="240" w:lineRule="auto"/>
              <w:jc w:val="right"/>
              <w:rPr>
                <w:rFonts w:ascii="Times New Roman" w:eastAsia="Times New Roman" w:hAnsi="Times New Roman" w:cs="Times New Roman"/>
                <w:sz w:val="20"/>
                <w:szCs w:val="20"/>
                <w:lang w:val="vi-VN" w:eastAsia="en-GB"/>
              </w:rPr>
            </w:pPr>
          </w:p>
          <w:p w14:paraId="6DA5868A" w14:textId="636D6B03" w:rsidR="00EA202F" w:rsidRDefault="0095185E" w:rsidP="00EA202F">
            <w:pPr>
              <w:spacing w:after="0" w:line="240" w:lineRule="auto"/>
              <w:jc w:val="right"/>
              <w:rPr>
                <w:rFonts w:ascii="Times New Roman" w:eastAsia="Times New Roman" w:hAnsi="Times New Roman" w:cs="Times New Roman"/>
                <w:sz w:val="20"/>
                <w:szCs w:val="20"/>
                <w:lang w:val="vi-VN" w:eastAsia="en-GB"/>
              </w:rPr>
            </w:pPr>
            <w:r>
              <w:rPr>
                <w:rFonts w:ascii="Times New Roman" w:hAnsi="Times New Roman" w:cs="Times New Roman"/>
                <w:sz w:val="20"/>
                <w:szCs w:val="20"/>
              </w:rPr>
              <w:t>24.200</w:t>
            </w:r>
          </w:p>
        </w:tc>
      </w:tr>
      <w:tr w:rsidR="00EA202F" w:rsidRPr="00D57C9C" w14:paraId="698B3BCD" w14:textId="77777777" w:rsidTr="0032340E">
        <w:trPr>
          <w:trHeight w:val="488"/>
        </w:trPr>
        <w:tc>
          <w:tcPr>
            <w:tcW w:w="4662" w:type="dxa"/>
            <w:shd w:val="clear" w:color="auto" w:fill="auto"/>
            <w:noWrap/>
            <w:vAlign w:val="bottom"/>
          </w:tcPr>
          <w:p w14:paraId="5D37B2E3" w14:textId="60DB43B4" w:rsidR="00EA202F" w:rsidRPr="00D57C9C" w:rsidRDefault="00EA202F" w:rsidP="00EA202F">
            <w:pPr>
              <w:spacing w:after="0" w:line="240" w:lineRule="auto"/>
              <w:jc w:val="both"/>
              <w:rPr>
                <w:rFonts w:ascii="Times New Roman" w:eastAsia="Times New Roman" w:hAnsi="Times New Roman" w:cs="Times New Roman"/>
                <w:i/>
                <w:iCs/>
                <w:sz w:val="20"/>
                <w:szCs w:val="20"/>
                <w:lang w:eastAsia="en-GB"/>
              </w:rPr>
            </w:pPr>
            <w:r>
              <w:rPr>
                <w:rFonts w:ascii="Times New Roman" w:eastAsia="Times New Roman" w:hAnsi="Times New Roman" w:cs="Times New Roman"/>
                <w:i/>
                <w:iCs/>
                <w:sz w:val="20"/>
                <w:szCs w:val="20"/>
                <w:lang w:eastAsia="en-GB"/>
              </w:rPr>
              <w:t>4</w:t>
            </w:r>
            <w:r w:rsidRPr="00D57C9C">
              <w:rPr>
                <w:rFonts w:ascii="Times New Roman" w:eastAsia="Times New Roman" w:hAnsi="Times New Roman" w:cs="Times New Roman"/>
                <w:i/>
                <w:iCs/>
                <w:sz w:val="20"/>
                <w:szCs w:val="20"/>
                <w:lang w:val="vi-VN" w:eastAsia="en-GB"/>
              </w:rPr>
              <w:t>. Dự phòng nợ phải thu khó đòi</w:t>
            </w:r>
          </w:p>
        </w:tc>
        <w:tc>
          <w:tcPr>
            <w:tcW w:w="2371" w:type="dxa"/>
            <w:tcBorders>
              <w:bottom w:val="single" w:sz="4" w:space="0" w:color="auto"/>
            </w:tcBorders>
            <w:vAlign w:val="center"/>
          </w:tcPr>
          <w:p w14:paraId="3CD6A54D" w14:textId="1650E406" w:rsidR="00EA202F" w:rsidRDefault="00EA202F" w:rsidP="00EA202F">
            <w:pPr>
              <w:spacing w:after="0" w:line="240" w:lineRule="auto"/>
              <w:jc w:val="right"/>
              <w:rPr>
                <w:rFonts w:ascii="Times New Roman" w:eastAsia="Times New Roman" w:hAnsi="Times New Roman" w:cs="Times New Roman"/>
                <w:sz w:val="20"/>
                <w:szCs w:val="20"/>
                <w:lang w:val="vi-VN" w:eastAsia="en-GB"/>
              </w:rPr>
            </w:pPr>
            <w:r w:rsidRPr="00EA202F">
              <w:rPr>
                <w:rFonts w:ascii="Times New Roman" w:eastAsia="Times New Roman" w:hAnsi="Times New Roman" w:cs="Times New Roman"/>
                <w:sz w:val="20"/>
                <w:szCs w:val="20"/>
                <w:lang w:val="vi-VN" w:eastAsia="en-GB"/>
              </w:rPr>
              <w:t>(866</w:t>
            </w:r>
            <w:r w:rsidR="001D5950">
              <w:rPr>
                <w:rFonts w:ascii="Times New Roman" w:eastAsia="Times New Roman" w:hAnsi="Times New Roman" w:cs="Times New Roman"/>
                <w:sz w:val="20"/>
                <w:szCs w:val="20"/>
                <w:lang w:val="vi-VN" w:eastAsia="en-GB"/>
              </w:rPr>
              <w:t>.</w:t>
            </w:r>
            <w:r w:rsidR="00A41079">
              <w:rPr>
                <w:rFonts w:ascii="Times New Roman" w:eastAsia="Times New Roman" w:hAnsi="Times New Roman" w:cs="Times New Roman"/>
                <w:sz w:val="20"/>
                <w:szCs w:val="20"/>
                <w:lang w:eastAsia="en-GB"/>
              </w:rPr>
              <w:t>400</w:t>
            </w:r>
            <w:r w:rsidR="001D5950">
              <w:rPr>
                <w:rFonts w:ascii="Times New Roman" w:eastAsia="Times New Roman" w:hAnsi="Times New Roman" w:cs="Times New Roman"/>
                <w:sz w:val="20"/>
                <w:szCs w:val="20"/>
                <w:lang w:val="vi-VN" w:eastAsia="en-GB"/>
              </w:rPr>
              <w:t>.</w:t>
            </w:r>
            <w:r w:rsidR="00A41079">
              <w:rPr>
                <w:rFonts w:ascii="Times New Roman" w:eastAsia="Times New Roman" w:hAnsi="Times New Roman" w:cs="Times New Roman"/>
                <w:sz w:val="20"/>
                <w:szCs w:val="20"/>
                <w:lang w:eastAsia="en-GB"/>
              </w:rPr>
              <w:t>0</w:t>
            </w:r>
            <w:r w:rsidRPr="00EA202F">
              <w:rPr>
                <w:rFonts w:ascii="Times New Roman" w:eastAsia="Times New Roman" w:hAnsi="Times New Roman" w:cs="Times New Roman"/>
                <w:sz w:val="20"/>
                <w:szCs w:val="20"/>
                <w:lang w:val="vi-VN" w:eastAsia="en-GB"/>
              </w:rPr>
              <w:t>00)</w:t>
            </w:r>
          </w:p>
        </w:tc>
        <w:tc>
          <w:tcPr>
            <w:tcW w:w="2470" w:type="dxa"/>
            <w:tcBorders>
              <w:bottom w:val="single" w:sz="4" w:space="0" w:color="auto"/>
            </w:tcBorders>
            <w:vAlign w:val="center"/>
          </w:tcPr>
          <w:p w14:paraId="3961DFB9" w14:textId="10315981" w:rsidR="00EA202F" w:rsidRPr="00666473" w:rsidRDefault="00EA202F" w:rsidP="00EA202F">
            <w:pPr>
              <w:spacing w:after="0" w:line="240" w:lineRule="auto"/>
              <w:jc w:val="right"/>
              <w:rPr>
                <w:rFonts w:ascii="Times New Roman" w:eastAsia="Times New Roman" w:hAnsi="Times New Roman" w:cs="Times New Roman"/>
                <w:sz w:val="20"/>
                <w:szCs w:val="20"/>
                <w:lang w:val="vi-VN" w:eastAsia="en-GB"/>
              </w:rPr>
            </w:pPr>
            <w:r w:rsidRPr="00666473">
              <w:rPr>
                <w:rFonts w:ascii="Times New Roman" w:eastAsia="Times New Roman" w:hAnsi="Times New Roman" w:cs="Times New Roman"/>
                <w:sz w:val="20"/>
                <w:szCs w:val="20"/>
                <w:lang w:val="vi-VN" w:eastAsia="en-GB"/>
              </w:rPr>
              <w:t>(866.400.000)</w:t>
            </w:r>
          </w:p>
        </w:tc>
      </w:tr>
      <w:tr w:rsidR="00EA202F" w:rsidRPr="00D57C9C" w14:paraId="57E46F24" w14:textId="77777777" w:rsidTr="0032340E">
        <w:trPr>
          <w:trHeight w:val="393"/>
        </w:trPr>
        <w:tc>
          <w:tcPr>
            <w:tcW w:w="4662" w:type="dxa"/>
            <w:shd w:val="clear" w:color="auto" w:fill="auto"/>
            <w:noWrap/>
            <w:vAlign w:val="bottom"/>
            <w:hideMark/>
          </w:tcPr>
          <w:p w14:paraId="1C43DDB4" w14:textId="40E456A8" w:rsidR="00EA202F" w:rsidRPr="00D57C9C" w:rsidRDefault="00EA202F" w:rsidP="00EA202F">
            <w:pPr>
              <w:spacing w:after="0"/>
              <w:jc w:val="both"/>
              <w:rPr>
                <w:rFonts w:ascii="Times New Roman" w:eastAsia="Times New Roman" w:hAnsi="Times New Roman" w:cs="Times New Roman"/>
                <w:i/>
                <w:iCs/>
                <w:sz w:val="20"/>
                <w:szCs w:val="20"/>
                <w:lang w:val="vi-VN" w:eastAsia="en-GB"/>
              </w:rPr>
            </w:pPr>
          </w:p>
        </w:tc>
        <w:tc>
          <w:tcPr>
            <w:tcW w:w="2371" w:type="dxa"/>
            <w:tcBorders>
              <w:top w:val="single" w:sz="4" w:space="0" w:color="auto"/>
              <w:bottom w:val="single" w:sz="4" w:space="0" w:color="auto"/>
            </w:tcBorders>
            <w:vAlign w:val="center"/>
          </w:tcPr>
          <w:p w14:paraId="729CF125" w14:textId="7B229B78" w:rsidR="00EA202F" w:rsidRPr="00666473" w:rsidRDefault="0095185E" w:rsidP="00EA202F">
            <w:pPr>
              <w:spacing w:after="0"/>
              <w:jc w:val="right"/>
              <w:rPr>
                <w:rFonts w:ascii="Times New Roman" w:eastAsia="Times New Roman" w:hAnsi="Times New Roman" w:cs="Times New Roman"/>
                <w:sz w:val="20"/>
                <w:szCs w:val="20"/>
                <w:lang w:val="vi-VN" w:eastAsia="en-GB"/>
              </w:rPr>
            </w:pPr>
            <w:r w:rsidRPr="0095185E">
              <w:rPr>
                <w:rFonts w:ascii="Times New Roman" w:eastAsia="Times New Roman" w:hAnsi="Times New Roman" w:cs="Times New Roman"/>
                <w:b/>
                <w:bCs/>
                <w:sz w:val="20"/>
                <w:szCs w:val="20"/>
                <w:lang w:eastAsia="en-GB"/>
              </w:rPr>
              <w:t>1,937,630,136</w:t>
            </w:r>
          </w:p>
        </w:tc>
        <w:tc>
          <w:tcPr>
            <w:tcW w:w="2470" w:type="dxa"/>
            <w:tcBorders>
              <w:top w:val="single" w:sz="4" w:space="0" w:color="auto"/>
              <w:bottom w:val="single" w:sz="4" w:space="0" w:color="auto"/>
            </w:tcBorders>
            <w:vAlign w:val="center"/>
          </w:tcPr>
          <w:p w14:paraId="2EE8553C" w14:textId="13312852" w:rsidR="00EA202F" w:rsidRPr="00962710" w:rsidRDefault="0095185E" w:rsidP="00EA202F">
            <w:pPr>
              <w:spacing w:after="0"/>
              <w:jc w:val="right"/>
              <w:rPr>
                <w:rFonts w:ascii="Times New Roman" w:eastAsia="Times New Roman" w:hAnsi="Times New Roman" w:cs="Times New Roman"/>
                <w:b/>
                <w:bCs/>
                <w:sz w:val="20"/>
                <w:szCs w:val="20"/>
                <w:lang w:eastAsia="en-GB"/>
              </w:rPr>
            </w:pPr>
            <w:r w:rsidRPr="001D5950">
              <w:rPr>
                <w:rFonts w:ascii="Times New Roman" w:eastAsia="Times New Roman" w:hAnsi="Times New Roman" w:cs="Times New Roman"/>
                <w:b/>
                <w:bCs/>
                <w:sz w:val="20"/>
                <w:szCs w:val="20"/>
                <w:lang w:eastAsia="en-GB"/>
              </w:rPr>
              <w:t>20</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522</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452</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858</w:t>
            </w:r>
          </w:p>
        </w:tc>
      </w:tr>
      <w:tr w:rsidR="0032340E" w:rsidRPr="00D57C9C" w14:paraId="79E080AC" w14:textId="77777777" w:rsidTr="0032340E">
        <w:trPr>
          <w:trHeight w:val="393"/>
        </w:trPr>
        <w:tc>
          <w:tcPr>
            <w:tcW w:w="4662" w:type="dxa"/>
            <w:shd w:val="clear" w:color="auto" w:fill="auto"/>
            <w:noWrap/>
            <w:vAlign w:val="bottom"/>
          </w:tcPr>
          <w:p w14:paraId="28E165A3" w14:textId="77777777" w:rsidR="0032340E" w:rsidRDefault="0032340E" w:rsidP="00B332FD">
            <w:pPr>
              <w:spacing w:after="0"/>
              <w:jc w:val="both"/>
              <w:rPr>
                <w:rFonts w:ascii="Times New Roman" w:eastAsia="Times New Roman" w:hAnsi="Times New Roman" w:cs="Times New Roman"/>
                <w:i/>
                <w:iCs/>
                <w:sz w:val="20"/>
                <w:szCs w:val="20"/>
                <w:lang w:val="vi-VN" w:eastAsia="en-GB"/>
              </w:rPr>
            </w:pPr>
          </w:p>
          <w:p w14:paraId="6C3028DC" w14:textId="34B5433E" w:rsidR="0032340E" w:rsidRPr="00D57C9C" w:rsidRDefault="0032340E" w:rsidP="00B332FD">
            <w:pPr>
              <w:spacing w:after="0"/>
              <w:jc w:val="both"/>
              <w:rPr>
                <w:rFonts w:ascii="Times New Roman" w:eastAsia="Times New Roman" w:hAnsi="Times New Roman" w:cs="Times New Roman"/>
                <w:i/>
                <w:iCs/>
                <w:sz w:val="20"/>
                <w:szCs w:val="20"/>
                <w:lang w:val="vi-VN" w:eastAsia="en-GB"/>
              </w:rPr>
            </w:pPr>
          </w:p>
        </w:tc>
        <w:tc>
          <w:tcPr>
            <w:tcW w:w="2371" w:type="dxa"/>
            <w:tcBorders>
              <w:top w:val="single" w:sz="4" w:space="0" w:color="auto"/>
            </w:tcBorders>
            <w:vAlign w:val="center"/>
          </w:tcPr>
          <w:p w14:paraId="0E9C733D" w14:textId="77777777" w:rsidR="0032340E" w:rsidRPr="00B332FD" w:rsidRDefault="0032340E" w:rsidP="00B332FD">
            <w:pPr>
              <w:spacing w:after="0"/>
              <w:jc w:val="right"/>
              <w:rPr>
                <w:rFonts w:ascii="Times New Roman" w:eastAsia="Times New Roman" w:hAnsi="Times New Roman" w:cs="Times New Roman"/>
                <w:b/>
                <w:bCs/>
                <w:sz w:val="20"/>
                <w:szCs w:val="20"/>
                <w:lang w:eastAsia="en-GB"/>
              </w:rPr>
            </w:pPr>
          </w:p>
        </w:tc>
        <w:tc>
          <w:tcPr>
            <w:tcW w:w="2470" w:type="dxa"/>
            <w:tcBorders>
              <w:top w:val="single" w:sz="4" w:space="0" w:color="auto"/>
            </w:tcBorders>
            <w:vAlign w:val="center"/>
          </w:tcPr>
          <w:p w14:paraId="22FDB39E" w14:textId="77777777" w:rsidR="0032340E" w:rsidRPr="00171B5E" w:rsidRDefault="0032340E" w:rsidP="00B332FD">
            <w:pPr>
              <w:spacing w:after="0"/>
              <w:jc w:val="right"/>
              <w:rPr>
                <w:rFonts w:ascii="Times New Roman" w:eastAsia="Times New Roman" w:hAnsi="Times New Roman" w:cs="Times New Roman"/>
                <w:b/>
                <w:bCs/>
                <w:sz w:val="20"/>
                <w:szCs w:val="20"/>
                <w:lang w:eastAsia="en-GB"/>
              </w:rPr>
            </w:pPr>
          </w:p>
        </w:tc>
      </w:tr>
    </w:tbl>
    <w:p w14:paraId="472D3F20" w14:textId="55F88E95" w:rsidR="00487471" w:rsidRPr="00487471" w:rsidRDefault="00487471" w:rsidP="0048747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487471">
        <w:rPr>
          <w:rFonts w:ascii="Times New Roman" w:hAnsi="Times New Roman" w:cs="Times New Roman"/>
          <w:b/>
          <w:sz w:val="20"/>
          <w:szCs w:val="20"/>
          <w:lang w:val="vi-VN"/>
        </w:rPr>
        <w:t>Phải trả các Đại lý phân phối</w:t>
      </w:r>
      <w:r w:rsidRPr="00487471">
        <w:rPr>
          <w:rFonts w:ascii="Times New Roman" w:hAnsi="Times New Roman" w:cs="Times New Roman"/>
          <w:b/>
          <w:sz w:val="20"/>
          <w:szCs w:val="20"/>
        </w:rPr>
        <w:t>,</w:t>
      </w:r>
      <w:r w:rsidRPr="00487471">
        <w:rPr>
          <w:rFonts w:ascii="Times New Roman" w:hAnsi="Times New Roman" w:cs="Times New Roman"/>
          <w:b/>
          <w:sz w:val="20"/>
          <w:szCs w:val="20"/>
          <w:lang w:val="vi-VN"/>
        </w:rPr>
        <w:t xml:space="preserve"> Công ty Quản lý quỹ về phí phát hành và mua lại Chứng chỉ quỹ</w:t>
      </w:r>
    </w:p>
    <w:tbl>
      <w:tblPr>
        <w:tblW w:w="8505" w:type="dxa"/>
        <w:tblInd w:w="108" w:type="dxa"/>
        <w:tblLook w:val="04A0" w:firstRow="1" w:lastRow="0" w:firstColumn="1" w:lastColumn="0" w:noHBand="0" w:noVBand="1"/>
      </w:tblPr>
      <w:tblGrid>
        <w:gridCol w:w="3673"/>
        <w:gridCol w:w="1937"/>
        <w:gridCol w:w="2895"/>
      </w:tblGrid>
      <w:tr w:rsidR="00346F17" w:rsidRPr="00D57C9C" w14:paraId="4744CC32" w14:textId="77777777" w:rsidTr="00346F17">
        <w:trPr>
          <w:trHeight w:val="290"/>
        </w:trPr>
        <w:tc>
          <w:tcPr>
            <w:tcW w:w="3673" w:type="dxa"/>
            <w:tcBorders>
              <w:top w:val="nil"/>
              <w:left w:val="nil"/>
              <w:bottom w:val="nil"/>
              <w:right w:val="nil"/>
            </w:tcBorders>
            <w:shd w:val="clear" w:color="auto" w:fill="auto"/>
            <w:noWrap/>
            <w:vAlign w:val="bottom"/>
            <w:hideMark/>
          </w:tcPr>
          <w:p w14:paraId="2DDB8C83" w14:textId="77777777" w:rsidR="00346F17" w:rsidRPr="00D57C9C" w:rsidRDefault="00346F17" w:rsidP="001D5950">
            <w:pPr>
              <w:spacing w:after="0" w:line="240" w:lineRule="auto"/>
              <w:jc w:val="both"/>
              <w:rPr>
                <w:rFonts w:ascii="Times New Roman" w:eastAsia="Times New Roman" w:hAnsi="Times New Roman" w:cs="Times New Roman"/>
                <w:sz w:val="20"/>
                <w:szCs w:val="20"/>
                <w:lang w:val="vi-VN" w:eastAsia="en-GB"/>
              </w:rPr>
            </w:pPr>
          </w:p>
        </w:tc>
        <w:tc>
          <w:tcPr>
            <w:tcW w:w="1937" w:type="dxa"/>
            <w:tcBorders>
              <w:top w:val="nil"/>
              <w:left w:val="nil"/>
              <w:bottom w:val="nil"/>
              <w:right w:val="nil"/>
            </w:tcBorders>
            <w:vAlign w:val="center"/>
          </w:tcPr>
          <w:p w14:paraId="5AAA47EB" w14:textId="77777777" w:rsidR="00346F17" w:rsidRDefault="00346F17" w:rsidP="001D5950">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195E367" w14:textId="6788DA7F" w:rsidR="00346F17" w:rsidRPr="002B4658" w:rsidRDefault="00346F17" w:rsidP="001D5950">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val="vi-VN" w:eastAsia="en-GB"/>
              </w:rPr>
              <w:t>1</w:t>
            </w:r>
            <w:r w:rsidRPr="00D57C9C">
              <w:rPr>
                <w:rFonts w:ascii="Times New Roman" w:eastAsia="Times New Roman" w:hAnsi="Times New Roman" w:cs="Times New Roman"/>
                <w:b/>
                <w:bCs/>
                <w:sz w:val="20"/>
                <w:szCs w:val="20"/>
                <w:lang w:val="vi-VN" w:eastAsia="en-GB"/>
              </w:rPr>
              <w:t>/</w:t>
            </w:r>
            <w:r w:rsidR="0095185E">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95185E">
              <w:rPr>
                <w:rFonts w:ascii="Times New Roman" w:eastAsia="Times New Roman" w:hAnsi="Times New Roman" w:cs="Times New Roman"/>
                <w:b/>
                <w:bCs/>
                <w:sz w:val="20"/>
                <w:szCs w:val="20"/>
                <w:lang w:eastAsia="en-GB"/>
              </w:rPr>
              <w:t>2</w:t>
            </w:r>
          </w:p>
        </w:tc>
        <w:tc>
          <w:tcPr>
            <w:tcW w:w="2895" w:type="dxa"/>
            <w:tcBorders>
              <w:top w:val="nil"/>
              <w:left w:val="nil"/>
              <w:bottom w:val="nil"/>
              <w:right w:val="nil"/>
            </w:tcBorders>
            <w:vAlign w:val="center"/>
          </w:tcPr>
          <w:p w14:paraId="525FF5FE" w14:textId="77777777" w:rsidR="00346F17" w:rsidRDefault="00346F17" w:rsidP="001D5950">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8BB7E89" w14:textId="4D76F06B" w:rsidR="00346F17" w:rsidRDefault="00346F17" w:rsidP="001D5950">
            <w:pPr>
              <w:spacing w:after="0" w:line="24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3</w:t>
            </w:r>
            <w:r w:rsidR="0095185E">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95185E">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346F17" w:rsidRPr="00D57C9C" w14:paraId="37B197D3" w14:textId="77777777" w:rsidTr="00346F17">
        <w:trPr>
          <w:trHeight w:val="290"/>
        </w:trPr>
        <w:tc>
          <w:tcPr>
            <w:tcW w:w="3673" w:type="dxa"/>
            <w:tcBorders>
              <w:top w:val="nil"/>
              <w:left w:val="nil"/>
              <w:bottom w:val="nil"/>
              <w:right w:val="nil"/>
            </w:tcBorders>
            <w:shd w:val="clear" w:color="auto" w:fill="auto"/>
            <w:noWrap/>
            <w:vAlign w:val="bottom"/>
            <w:hideMark/>
          </w:tcPr>
          <w:p w14:paraId="355A7414" w14:textId="77777777" w:rsidR="00346F17" w:rsidRPr="00D57C9C" w:rsidRDefault="00346F17" w:rsidP="001D5950">
            <w:pPr>
              <w:spacing w:after="0" w:line="240" w:lineRule="auto"/>
              <w:jc w:val="both"/>
              <w:rPr>
                <w:rFonts w:ascii="Times New Roman" w:eastAsia="Times New Roman" w:hAnsi="Times New Roman" w:cs="Times New Roman"/>
                <w:sz w:val="20"/>
                <w:szCs w:val="20"/>
                <w:lang w:val="vi-VN" w:eastAsia="en-GB"/>
              </w:rPr>
            </w:pPr>
          </w:p>
        </w:tc>
        <w:tc>
          <w:tcPr>
            <w:tcW w:w="1937" w:type="dxa"/>
            <w:tcBorders>
              <w:top w:val="nil"/>
              <w:left w:val="nil"/>
              <w:bottom w:val="single" w:sz="4" w:space="0" w:color="auto"/>
              <w:right w:val="nil"/>
            </w:tcBorders>
            <w:vAlign w:val="bottom"/>
          </w:tcPr>
          <w:p w14:paraId="6A23FBE7" w14:textId="77777777" w:rsidR="00346F17" w:rsidRPr="00D57C9C" w:rsidRDefault="00346F17" w:rsidP="001D5950">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895" w:type="dxa"/>
            <w:tcBorders>
              <w:top w:val="nil"/>
              <w:left w:val="nil"/>
              <w:bottom w:val="single" w:sz="4" w:space="0" w:color="auto"/>
              <w:right w:val="nil"/>
            </w:tcBorders>
            <w:vAlign w:val="bottom"/>
          </w:tcPr>
          <w:p w14:paraId="044818F3" w14:textId="5DE5EDCA" w:rsidR="00346F17" w:rsidRPr="00D57C9C" w:rsidRDefault="00346F17" w:rsidP="001D5950">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346F17" w:rsidRPr="00D57C9C" w14:paraId="00CCF6B0" w14:textId="77777777" w:rsidTr="00346F17">
        <w:trPr>
          <w:trHeight w:val="391"/>
        </w:trPr>
        <w:tc>
          <w:tcPr>
            <w:tcW w:w="3673" w:type="dxa"/>
            <w:tcBorders>
              <w:top w:val="nil"/>
              <w:left w:val="nil"/>
              <w:bottom w:val="nil"/>
              <w:right w:val="nil"/>
            </w:tcBorders>
            <w:shd w:val="clear" w:color="auto" w:fill="auto"/>
            <w:noWrap/>
            <w:vAlign w:val="center"/>
            <w:hideMark/>
          </w:tcPr>
          <w:p w14:paraId="331A41E3" w14:textId="77777777" w:rsidR="00346F17" w:rsidRPr="00D57C9C" w:rsidRDefault="00346F17" w:rsidP="001D5950">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cho các Đại lý phân phối</w:t>
            </w:r>
          </w:p>
        </w:tc>
        <w:tc>
          <w:tcPr>
            <w:tcW w:w="1937" w:type="dxa"/>
            <w:tcBorders>
              <w:top w:val="nil"/>
              <w:left w:val="nil"/>
              <w:bottom w:val="nil"/>
              <w:right w:val="nil"/>
            </w:tcBorders>
            <w:vAlign w:val="bottom"/>
          </w:tcPr>
          <w:p w14:paraId="115E644E" w14:textId="32D748E4" w:rsidR="00346F17" w:rsidRPr="00D57C9C" w:rsidRDefault="00346F17" w:rsidP="001D5950">
            <w:pPr>
              <w:spacing w:after="0"/>
              <w:jc w:val="right"/>
              <w:rPr>
                <w:rFonts w:ascii="Times New Roman" w:eastAsia="Times New Roman" w:hAnsi="Times New Roman" w:cs="Times New Roman"/>
                <w:sz w:val="20"/>
                <w:szCs w:val="20"/>
                <w:lang w:val="vi-VN" w:eastAsia="en-GB"/>
              </w:rPr>
            </w:pPr>
            <w:r w:rsidRPr="00B07671">
              <w:rPr>
                <w:rFonts w:ascii="Times New Roman" w:eastAsia="Times New Roman" w:hAnsi="Times New Roman" w:cs="Times New Roman"/>
                <w:sz w:val="20"/>
                <w:szCs w:val="20"/>
                <w:lang w:eastAsia="en-GB"/>
              </w:rPr>
              <w:t>6.835.448</w:t>
            </w:r>
          </w:p>
        </w:tc>
        <w:tc>
          <w:tcPr>
            <w:tcW w:w="2895" w:type="dxa"/>
            <w:tcBorders>
              <w:top w:val="nil"/>
              <w:left w:val="nil"/>
              <w:bottom w:val="nil"/>
              <w:right w:val="nil"/>
            </w:tcBorders>
            <w:vAlign w:val="bottom"/>
          </w:tcPr>
          <w:p w14:paraId="4690888A" w14:textId="58E04076" w:rsidR="00346F17" w:rsidRPr="005867E9" w:rsidRDefault="00346F17" w:rsidP="001D5950">
            <w:pPr>
              <w:spacing w:after="0"/>
              <w:jc w:val="right"/>
              <w:rPr>
                <w:rFonts w:ascii="Times New Roman" w:eastAsia="Times New Roman" w:hAnsi="Times New Roman" w:cs="Times New Roman"/>
                <w:sz w:val="20"/>
                <w:szCs w:val="20"/>
                <w:lang w:eastAsia="en-GB"/>
              </w:rPr>
            </w:pPr>
            <w:r w:rsidRPr="00B07671">
              <w:rPr>
                <w:rFonts w:ascii="Times New Roman" w:eastAsia="Times New Roman" w:hAnsi="Times New Roman" w:cs="Times New Roman"/>
                <w:sz w:val="20"/>
                <w:szCs w:val="20"/>
                <w:lang w:eastAsia="en-GB"/>
              </w:rPr>
              <w:t>6.835.448</w:t>
            </w:r>
          </w:p>
        </w:tc>
      </w:tr>
      <w:tr w:rsidR="00346F17" w:rsidRPr="00D57C9C" w14:paraId="48307010" w14:textId="77777777" w:rsidTr="00346F17">
        <w:trPr>
          <w:trHeight w:val="391"/>
        </w:trPr>
        <w:tc>
          <w:tcPr>
            <w:tcW w:w="3673" w:type="dxa"/>
            <w:tcBorders>
              <w:top w:val="nil"/>
              <w:left w:val="nil"/>
              <w:bottom w:val="nil"/>
              <w:right w:val="nil"/>
            </w:tcBorders>
            <w:shd w:val="clear" w:color="auto" w:fill="auto"/>
            <w:noWrap/>
            <w:vAlign w:val="center"/>
            <w:hideMark/>
          </w:tcPr>
          <w:p w14:paraId="52206606" w14:textId="77777777" w:rsidR="00346F17" w:rsidRPr="00D57C9C" w:rsidRDefault="00346F17" w:rsidP="001D5950">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Công ty Quản lý quỹ</w:t>
            </w:r>
          </w:p>
        </w:tc>
        <w:tc>
          <w:tcPr>
            <w:tcW w:w="1937" w:type="dxa"/>
            <w:tcBorders>
              <w:top w:val="nil"/>
              <w:left w:val="nil"/>
              <w:bottom w:val="single" w:sz="4" w:space="0" w:color="auto"/>
              <w:right w:val="nil"/>
            </w:tcBorders>
            <w:vAlign w:val="bottom"/>
          </w:tcPr>
          <w:p w14:paraId="3FF6D4D7" w14:textId="483C196A" w:rsidR="00346F17" w:rsidRPr="00D57C9C" w:rsidRDefault="0095185E" w:rsidP="001D5950">
            <w:pPr>
              <w:spacing w:after="0"/>
              <w:jc w:val="right"/>
              <w:rPr>
                <w:rFonts w:ascii="Times New Roman" w:eastAsia="Times New Roman" w:hAnsi="Times New Roman" w:cs="Times New Roman"/>
                <w:sz w:val="20"/>
                <w:szCs w:val="20"/>
                <w:lang w:val="vi-VN" w:eastAsia="en-GB"/>
              </w:rPr>
            </w:pPr>
            <w:r w:rsidRPr="0095185E">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w:t>
            </w:r>
            <w:r w:rsidRPr="0095185E">
              <w:rPr>
                <w:rFonts w:ascii="Times New Roman" w:eastAsia="Times New Roman" w:hAnsi="Times New Roman" w:cs="Times New Roman"/>
                <w:sz w:val="20"/>
                <w:szCs w:val="20"/>
                <w:lang w:eastAsia="en-GB"/>
              </w:rPr>
              <w:t>373</w:t>
            </w:r>
            <w:r>
              <w:rPr>
                <w:rFonts w:ascii="Times New Roman" w:eastAsia="Times New Roman" w:hAnsi="Times New Roman" w:cs="Times New Roman"/>
                <w:sz w:val="20"/>
                <w:szCs w:val="20"/>
                <w:lang w:eastAsia="en-GB"/>
              </w:rPr>
              <w:t>.</w:t>
            </w:r>
            <w:r w:rsidRPr="0095185E">
              <w:rPr>
                <w:rFonts w:ascii="Times New Roman" w:eastAsia="Times New Roman" w:hAnsi="Times New Roman" w:cs="Times New Roman"/>
                <w:sz w:val="20"/>
                <w:szCs w:val="20"/>
                <w:lang w:eastAsia="en-GB"/>
              </w:rPr>
              <w:t>235</w:t>
            </w:r>
            <w:r>
              <w:rPr>
                <w:rFonts w:ascii="Times New Roman" w:eastAsia="Times New Roman" w:hAnsi="Times New Roman" w:cs="Times New Roman"/>
                <w:sz w:val="20"/>
                <w:szCs w:val="20"/>
                <w:lang w:eastAsia="en-GB"/>
              </w:rPr>
              <w:t>.</w:t>
            </w:r>
            <w:r w:rsidRPr="0095185E">
              <w:rPr>
                <w:rFonts w:ascii="Times New Roman" w:eastAsia="Times New Roman" w:hAnsi="Times New Roman" w:cs="Times New Roman"/>
                <w:sz w:val="20"/>
                <w:szCs w:val="20"/>
                <w:lang w:eastAsia="en-GB"/>
              </w:rPr>
              <w:t>347</w:t>
            </w:r>
          </w:p>
        </w:tc>
        <w:tc>
          <w:tcPr>
            <w:tcW w:w="2895" w:type="dxa"/>
            <w:tcBorders>
              <w:top w:val="nil"/>
              <w:left w:val="nil"/>
              <w:bottom w:val="single" w:sz="4" w:space="0" w:color="auto"/>
              <w:right w:val="nil"/>
            </w:tcBorders>
            <w:vAlign w:val="bottom"/>
          </w:tcPr>
          <w:p w14:paraId="073E1340" w14:textId="7D0E2341" w:rsidR="00346F17" w:rsidRPr="005867E9" w:rsidRDefault="0095185E" w:rsidP="001D5950">
            <w:pPr>
              <w:spacing w:after="0"/>
              <w:jc w:val="right"/>
              <w:rPr>
                <w:rFonts w:ascii="Times New Roman" w:eastAsia="Times New Roman" w:hAnsi="Times New Roman" w:cs="Times New Roman"/>
                <w:sz w:val="20"/>
                <w:szCs w:val="20"/>
                <w:lang w:eastAsia="en-GB"/>
              </w:rPr>
            </w:pPr>
            <w:r w:rsidRPr="001D5950">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w:t>
            </w:r>
            <w:r w:rsidRPr="001D5950">
              <w:rPr>
                <w:rFonts w:ascii="Times New Roman" w:eastAsia="Times New Roman" w:hAnsi="Times New Roman" w:cs="Times New Roman"/>
                <w:sz w:val="20"/>
                <w:szCs w:val="20"/>
                <w:lang w:eastAsia="en-GB"/>
              </w:rPr>
              <w:t>479</w:t>
            </w:r>
            <w:r>
              <w:rPr>
                <w:rFonts w:ascii="Times New Roman" w:eastAsia="Times New Roman" w:hAnsi="Times New Roman" w:cs="Times New Roman"/>
                <w:sz w:val="20"/>
                <w:szCs w:val="20"/>
                <w:lang w:eastAsia="en-GB"/>
              </w:rPr>
              <w:t>.</w:t>
            </w:r>
            <w:r w:rsidRPr="001D5950">
              <w:rPr>
                <w:rFonts w:ascii="Times New Roman" w:eastAsia="Times New Roman" w:hAnsi="Times New Roman" w:cs="Times New Roman"/>
                <w:sz w:val="20"/>
                <w:szCs w:val="20"/>
                <w:lang w:eastAsia="en-GB"/>
              </w:rPr>
              <w:t>474</w:t>
            </w:r>
            <w:r>
              <w:rPr>
                <w:rFonts w:ascii="Times New Roman" w:eastAsia="Times New Roman" w:hAnsi="Times New Roman" w:cs="Times New Roman"/>
                <w:sz w:val="20"/>
                <w:szCs w:val="20"/>
                <w:lang w:eastAsia="en-GB"/>
              </w:rPr>
              <w:t>.</w:t>
            </w:r>
            <w:r w:rsidRPr="001D5950">
              <w:rPr>
                <w:rFonts w:ascii="Times New Roman" w:eastAsia="Times New Roman" w:hAnsi="Times New Roman" w:cs="Times New Roman"/>
                <w:sz w:val="20"/>
                <w:szCs w:val="20"/>
                <w:lang w:eastAsia="en-GB"/>
              </w:rPr>
              <w:t>553</w:t>
            </w:r>
          </w:p>
        </w:tc>
      </w:tr>
      <w:tr w:rsidR="00346F17" w:rsidRPr="00D57C9C" w14:paraId="7FB4D1AD" w14:textId="77777777" w:rsidTr="00346F17">
        <w:trPr>
          <w:trHeight w:val="391"/>
        </w:trPr>
        <w:tc>
          <w:tcPr>
            <w:tcW w:w="3673" w:type="dxa"/>
            <w:tcBorders>
              <w:top w:val="nil"/>
              <w:left w:val="nil"/>
              <w:bottom w:val="nil"/>
              <w:right w:val="nil"/>
            </w:tcBorders>
            <w:shd w:val="clear" w:color="auto" w:fill="auto"/>
            <w:noWrap/>
            <w:vAlign w:val="bottom"/>
            <w:hideMark/>
          </w:tcPr>
          <w:p w14:paraId="0547F580" w14:textId="7687E41F" w:rsidR="00346F17" w:rsidRPr="00D57C9C" w:rsidRDefault="00346F17" w:rsidP="001D5950">
            <w:pPr>
              <w:spacing w:after="0"/>
              <w:jc w:val="both"/>
              <w:rPr>
                <w:rFonts w:ascii="Times New Roman" w:eastAsia="Times New Roman" w:hAnsi="Times New Roman" w:cs="Times New Roman"/>
                <w:sz w:val="20"/>
                <w:szCs w:val="20"/>
                <w:lang w:eastAsia="en-GB"/>
              </w:rPr>
            </w:pPr>
          </w:p>
        </w:tc>
        <w:tc>
          <w:tcPr>
            <w:tcW w:w="1937" w:type="dxa"/>
            <w:tcBorders>
              <w:top w:val="nil"/>
              <w:left w:val="nil"/>
              <w:bottom w:val="nil"/>
              <w:right w:val="nil"/>
            </w:tcBorders>
            <w:vAlign w:val="bottom"/>
          </w:tcPr>
          <w:p w14:paraId="34A1E141" w14:textId="0DC5D290" w:rsidR="00346F17" w:rsidRPr="00824F98" w:rsidRDefault="0095185E" w:rsidP="001D5950">
            <w:pPr>
              <w:spacing w:after="0"/>
              <w:jc w:val="right"/>
              <w:rPr>
                <w:rFonts w:ascii="Times New Roman" w:eastAsia="Times New Roman" w:hAnsi="Times New Roman" w:cs="Times New Roman"/>
                <w:b/>
                <w:bCs/>
                <w:sz w:val="20"/>
                <w:szCs w:val="20"/>
                <w:lang w:eastAsia="en-GB"/>
              </w:rPr>
            </w:pPr>
            <w:r w:rsidRPr="0095185E">
              <w:rPr>
                <w:rFonts w:ascii="Times New Roman" w:eastAsia="Times New Roman" w:hAnsi="Times New Roman" w:cs="Times New Roman"/>
                <w:b/>
                <w:bCs/>
                <w:sz w:val="20"/>
                <w:szCs w:val="20"/>
                <w:lang w:eastAsia="en-GB"/>
              </w:rPr>
              <w:t>1</w:t>
            </w:r>
            <w:r>
              <w:rPr>
                <w:rFonts w:ascii="Times New Roman" w:eastAsia="Times New Roman" w:hAnsi="Times New Roman" w:cs="Times New Roman"/>
                <w:b/>
                <w:bCs/>
                <w:sz w:val="20"/>
                <w:szCs w:val="20"/>
                <w:lang w:eastAsia="en-GB"/>
              </w:rPr>
              <w:t>.</w:t>
            </w:r>
            <w:r w:rsidRPr="0095185E">
              <w:rPr>
                <w:rFonts w:ascii="Times New Roman" w:eastAsia="Times New Roman" w:hAnsi="Times New Roman" w:cs="Times New Roman"/>
                <w:b/>
                <w:bCs/>
                <w:sz w:val="20"/>
                <w:szCs w:val="20"/>
                <w:lang w:eastAsia="en-GB"/>
              </w:rPr>
              <w:t>380</w:t>
            </w:r>
            <w:r>
              <w:rPr>
                <w:rFonts w:ascii="Times New Roman" w:eastAsia="Times New Roman" w:hAnsi="Times New Roman" w:cs="Times New Roman"/>
                <w:b/>
                <w:bCs/>
                <w:sz w:val="20"/>
                <w:szCs w:val="20"/>
                <w:lang w:eastAsia="en-GB"/>
              </w:rPr>
              <w:t>.</w:t>
            </w:r>
            <w:r w:rsidRPr="0095185E">
              <w:rPr>
                <w:rFonts w:ascii="Times New Roman" w:eastAsia="Times New Roman" w:hAnsi="Times New Roman" w:cs="Times New Roman"/>
                <w:b/>
                <w:bCs/>
                <w:sz w:val="20"/>
                <w:szCs w:val="20"/>
                <w:lang w:eastAsia="en-GB"/>
              </w:rPr>
              <w:t>070</w:t>
            </w:r>
            <w:r>
              <w:rPr>
                <w:rFonts w:ascii="Times New Roman" w:eastAsia="Times New Roman" w:hAnsi="Times New Roman" w:cs="Times New Roman"/>
                <w:b/>
                <w:bCs/>
                <w:sz w:val="20"/>
                <w:szCs w:val="20"/>
                <w:lang w:eastAsia="en-GB"/>
              </w:rPr>
              <w:t>.</w:t>
            </w:r>
            <w:r w:rsidRPr="0095185E">
              <w:rPr>
                <w:rFonts w:ascii="Times New Roman" w:eastAsia="Times New Roman" w:hAnsi="Times New Roman" w:cs="Times New Roman"/>
                <w:b/>
                <w:bCs/>
                <w:sz w:val="20"/>
                <w:szCs w:val="20"/>
                <w:lang w:eastAsia="en-GB"/>
              </w:rPr>
              <w:t>795</w:t>
            </w:r>
          </w:p>
        </w:tc>
        <w:tc>
          <w:tcPr>
            <w:tcW w:w="2895" w:type="dxa"/>
            <w:tcBorders>
              <w:top w:val="nil"/>
              <w:left w:val="nil"/>
              <w:bottom w:val="nil"/>
              <w:right w:val="nil"/>
            </w:tcBorders>
            <w:vAlign w:val="bottom"/>
          </w:tcPr>
          <w:p w14:paraId="711B8896" w14:textId="58B35F68" w:rsidR="00346F17" w:rsidRPr="005867E9" w:rsidRDefault="0095185E" w:rsidP="001D5950">
            <w:pPr>
              <w:spacing w:after="0"/>
              <w:jc w:val="right"/>
              <w:rPr>
                <w:rFonts w:ascii="Times New Roman" w:eastAsia="Times New Roman" w:hAnsi="Times New Roman" w:cs="Times New Roman"/>
                <w:b/>
                <w:bCs/>
                <w:sz w:val="20"/>
                <w:szCs w:val="20"/>
                <w:lang w:eastAsia="en-GB"/>
              </w:rPr>
            </w:pPr>
            <w:r w:rsidRPr="001D5950">
              <w:rPr>
                <w:rFonts w:ascii="Times New Roman" w:eastAsia="Times New Roman" w:hAnsi="Times New Roman" w:cs="Times New Roman"/>
                <w:b/>
                <w:bCs/>
                <w:sz w:val="20"/>
                <w:szCs w:val="20"/>
                <w:lang w:eastAsia="en-GB"/>
              </w:rPr>
              <w:t>1</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486</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310</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001</w:t>
            </w:r>
          </w:p>
        </w:tc>
      </w:tr>
    </w:tbl>
    <w:p w14:paraId="56DCC5D1" w14:textId="77777777" w:rsidR="00487471" w:rsidRPr="00392C24" w:rsidRDefault="00487471" w:rsidP="0048747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dịch vụ quản lý quỹ mở</w:t>
      </w:r>
    </w:p>
    <w:p w14:paraId="6E9DD963" w14:textId="77777777" w:rsidR="00487471" w:rsidRDefault="00487471" w:rsidP="0048747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Giá dịch vụ quản lý quỹ</w:t>
      </w:r>
    </w:p>
    <w:p w14:paraId="38A98B79" w14:textId="77777777" w:rsidR="00487471" w:rsidRDefault="00487471" w:rsidP="00487471">
      <w:pPr>
        <w:spacing w:before="120" w:after="120" w:line="240" w:lineRule="auto"/>
        <w:ind w:right="-64"/>
        <w:jc w:val="both"/>
        <w:rPr>
          <w:rFonts w:ascii="Times New Roman" w:eastAsia="Times New Roman" w:hAnsi="Times New Roman" w:cs="Times New Roman"/>
          <w:bCs/>
          <w:sz w:val="20"/>
          <w:szCs w:val="20"/>
          <w:lang w:val="vi-VN" w:eastAsia="en-GB"/>
        </w:rPr>
      </w:pPr>
      <w:r w:rsidRPr="00FA1372">
        <w:rPr>
          <w:rFonts w:ascii="Times New Roman" w:eastAsia="Times New Roman" w:hAnsi="Times New Roman" w:cs="Times New Roman"/>
          <w:bCs/>
          <w:sz w:val="20"/>
          <w:szCs w:val="20"/>
          <w:lang w:val="vi-VN" w:eastAsia="en-GB"/>
        </w:rPr>
        <w:t xml:space="preserve">Giá dịch vụ quản lý </w:t>
      </w:r>
      <w:r w:rsidRPr="00D57C9C">
        <w:rPr>
          <w:rFonts w:ascii="Times New Roman" w:eastAsia="Times New Roman" w:hAnsi="Times New Roman" w:cs="Times New Roman"/>
          <w:bCs/>
          <w:sz w:val="20"/>
          <w:szCs w:val="20"/>
          <w:lang w:val="vi-VN" w:eastAsia="en-GB"/>
        </w:rPr>
        <w:t xml:space="preserve">được tính hàng ngày và hàng tháng dựa trên số ngày thực tế trong kỳ định giá và giá trị tài sản ròng của Quỹ tại ngày định giá. Tỷ lệ </w:t>
      </w:r>
      <w:r>
        <w:rPr>
          <w:rFonts w:ascii="Times New Roman" w:eastAsia="Times New Roman" w:hAnsi="Times New Roman" w:cs="Times New Roman"/>
          <w:bCs/>
          <w:sz w:val="20"/>
          <w:szCs w:val="20"/>
          <w:lang w:val="vi-VN" w:eastAsia="en-GB"/>
        </w:rPr>
        <w:t>giá dịch vụ quản lý</w:t>
      </w:r>
      <w:r w:rsidRPr="00D57C9C">
        <w:rPr>
          <w:rFonts w:ascii="Times New Roman" w:eastAsia="Times New Roman" w:hAnsi="Times New Roman" w:cs="Times New Roman"/>
          <w:bCs/>
          <w:sz w:val="20"/>
          <w:szCs w:val="20"/>
          <w:lang w:val="vi-VN" w:eastAsia="en-GB"/>
        </w:rPr>
        <w:t xml:space="preserve"> hàng năm là 1</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95% của giá trị tài sản ròng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và tối </w:t>
      </w:r>
      <w:r>
        <w:rPr>
          <w:rFonts w:ascii="Times New Roman" w:eastAsia="Times New Roman" w:hAnsi="Times New Roman" w:cs="Times New Roman"/>
          <w:bCs/>
          <w:sz w:val="20"/>
          <w:szCs w:val="20"/>
          <w:lang w:val="vi-VN" w:eastAsia="en-GB"/>
        </w:rPr>
        <w:t xml:space="preserve">đa là 2% NAV/năm. </w:t>
      </w:r>
      <w:r>
        <w:rPr>
          <w:rFonts w:ascii="Times New Roman" w:eastAsia="Times New Roman" w:hAnsi="Times New Roman" w:cs="Times New Roman"/>
          <w:bCs/>
          <w:sz w:val="20"/>
          <w:szCs w:val="20"/>
          <w:lang w:eastAsia="en-GB"/>
        </w:rPr>
        <w:t>Giá dịch vụ quản lý</w:t>
      </w:r>
      <w:r w:rsidRPr="00D57C9C">
        <w:rPr>
          <w:rFonts w:ascii="Times New Roman" w:eastAsia="Times New Roman" w:hAnsi="Times New Roman" w:cs="Times New Roman"/>
          <w:bCs/>
          <w:sz w:val="20"/>
          <w:szCs w:val="20"/>
          <w:lang w:val="vi-VN" w:eastAsia="en-GB"/>
        </w:rPr>
        <w:t xml:space="preserve"> này được trả cho </w:t>
      </w:r>
      <w:r w:rsidRPr="000F44FD">
        <w:rPr>
          <w:rFonts w:ascii="Times New Roman" w:eastAsia="Times New Roman" w:hAnsi="Times New Roman" w:cs="Times New Roman"/>
          <w:bCs/>
          <w:sz w:val="20"/>
          <w:szCs w:val="20"/>
          <w:lang w:val="vi-VN" w:eastAsia="en-GB"/>
        </w:rPr>
        <w:t>DCVFM</w:t>
      </w:r>
      <w:r>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để thực hiện các dịch vụ quản lý cho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w:t>
      </w:r>
    </w:p>
    <w:p w14:paraId="5B5878FF" w14:textId="77777777" w:rsidR="00487471" w:rsidRDefault="00487471" w:rsidP="0048747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Giá dịch vụ</w:t>
      </w:r>
      <w:r>
        <w:rPr>
          <w:rFonts w:ascii="Times New Roman" w:hAnsi="Times New Roman" w:cs="Times New Roman"/>
          <w:b/>
          <w:sz w:val="20"/>
          <w:szCs w:val="20"/>
          <w:lang w:val="vi-VN"/>
        </w:rPr>
        <w:t xml:space="preserve"> lưu ký</w:t>
      </w:r>
      <w:r>
        <w:rPr>
          <w:rFonts w:ascii="Times New Roman" w:hAnsi="Times New Roman" w:cs="Times New Roman"/>
          <w:b/>
          <w:sz w:val="20"/>
          <w:szCs w:val="20"/>
        </w:rPr>
        <w:t xml:space="preserve">, </w:t>
      </w:r>
      <w:r w:rsidRPr="00764925">
        <w:rPr>
          <w:rFonts w:ascii="Times New Roman" w:hAnsi="Times New Roman" w:cs="Times New Roman"/>
          <w:b/>
          <w:sz w:val="20"/>
          <w:szCs w:val="20"/>
          <w:lang w:val="vi-VN"/>
        </w:rPr>
        <w:t>giám sát</w:t>
      </w:r>
      <w:r>
        <w:rPr>
          <w:rFonts w:ascii="Times New Roman" w:hAnsi="Times New Roman" w:cs="Times New Roman"/>
          <w:b/>
          <w:sz w:val="20"/>
          <w:szCs w:val="20"/>
        </w:rPr>
        <w:t xml:space="preserve"> và quản trị quỹ</w:t>
      </w:r>
    </w:p>
    <w:p w14:paraId="6C26B8E2" w14:textId="77777777" w:rsidR="00487471" w:rsidRPr="00D57C9C" w:rsidRDefault="00487471" w:rsidP="00487471">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r>
        <w:rPr>
          <w:rFonts w:ascii="Times New Roman" w:eastAsia="Times New Roman" w:hAnsi="Times New Roman" w:cs="Times New Roman"/>
          <w:bCs/>
          <w:sz w:val="20"/>
          <w:szCs w:val="20"/>
          <w:lang w:eastAsia="en-GB"/>
        </w:rPr>
        <w:t>Giá dịch vụ</w:t>
      </w:r>
      <w:r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14:paraId="248FA5AC" w14:textId="77777777" w:rsidR="00487471" w:rsidRPr="00D57C9C" w:rsidRDefault="00487471" w:rsidP="00487471">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Giá dịch vụ giám sát</w:t>
      </w:r>
      <w:r w:rsidRPr="00D57C9C">
        <w:rPr>
          <w:rFonts w:ascii="Times New Roman" w:eastAsia="Times New Roman" w:hAnsi="Times New Roman" w:cs="Times New Roman"/>
          <w:bCs/>
          <w:sz w:val="20"/>
          <w:szCs w:val="20"/>
          <w:lang w:val="vi-VN" w:eastAsia="en-GB"/>
        </w:rPr>
        <w:t xml:space="preserve">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04% NAV/năm. </w:t>
      </w:r>
      <w:r>
        <w:rPr>
          <w:rFonts w:ascii="Times New Roman" w:eastAsia="Times New Roman" w:hAnsi="Times New Roman" w:cs="Times New Roman"/>
          <w:bCs/>
          <w:sz w:val="20"/>
          <w:szCs w:val="20"/>
          <w:lang w:eastAsia="en-GB"/>
        </w:rPr>
        <w:t>T</w:t>
      </w:r>
      <w:r w:rsidRPr="00D57C9C">
        <w:rPr>
          <w:rFonts w:ascii="Times New Roman" w:eastAsia="Times New Roman" w:hAnsi="Times New Roman" w:cs="Times New Roman"/>
          <w:bCs/>
          <w:sz w:val="20"/>
          <w:szCs w:val="20"/>
          <w:lang w:val="vi-VN" w:eastAsia="en-GB"/>
        </w:rPr>
        <w:t>ối thiểu là 23 triệu đồng mỗi tháng (chưa bao gồm thuế GTGT</w:t>
      </w:r>
      <w:r w:rsidRPr="00D57C9C">
        <w:rPr>
          <w:rFonts w:ascii="Times New Roman" w:eastAsia="Times New Roman" w:hAnsi="Times New Roman" w:cs="Times New Roman"/>
          <w:bCs/>
          <w:sz w:val="20"/>
          <w:szCs w:val="20"/>
          <w:lang w:eastAsia="en-GB"/>
        </w:rPr>
        <w:t>)</w:t>
      </w:r>
    </w:p>
    <w:p w14:paraId="35D37CCB" w14:textId="77777777" w:rsidR="00487471" w:rsidRPr="00191B3F" w:rsidRDefault="00487471" w:rsidP="00487471">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 xml:space="preserve">Giá dịch vụ lưu ký </w:t>
      </w:r>
      <w:r w:rsidRPr="00D57C9C">
        <w:rPr>
          <w:rFonts w:ascii="Times New Roman" w:eastAsia="Times New Roman" w:hAnsi="Times New Roman" w:cs="Times New Roman"/>
          <w:bCs/>
          <w:sz w:val="20"/>
          <w:szCs w:val="20"/>
          <w:lang w:val="vi-VN" w:eastAsia="en-GB"/>
        </w:rPr>
        <w:t>không quá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06% NAV/năm. </w:t>
      </w:r>
      <w:r>
        <w:rPr>
          <w:rFonts w:ascii="Times New Roman" w:eastAsia="Times New Roman" w:hAnsi="Times New Roman" w:cs="Times New Roman"/>
          <w:bCs/>
          <w:sz w:val="20"/>
          <w:szCs w:val="20"/>
          <w:lang w:eastAsia="en-GB"/>
        </w:rPr>
        <w:t>T</w:t>
      </w:r>
      <w:r w:rsidRPr="00D57C9C">
        <w:rPr>
          <w:rFonts w:ascii="Times New Roman" w:eastAsia="Times New Roman" w:hAnsi="Times New Roman" w:cs="Times New Roman"/>
          <w:bCs/>
          <w:sz w:val="20"/>
          <w:szCs w:val="20"/>
          <w:lang w:val="vi-VN" w:eastAsia="en-GB"/>
        </w:rPr>
        <w:t>ối thiểu là 22</w:t>
      </w:r>
      <w:r w:rsidRPr="00D57C9C">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val="vi-VN" w:eastAsia="en-GB"/>
        </w:rPr>
        <w:t>triệu đồng mỗi tháng</w:t>
      </w:r>
    </w:p>
    <w:p w14:paraId="4FCB9800" w14:textId="37022419" w:rsidR="00487471" w:rsidRPr="00487471" w:rsidRDefault="00487471" w:rsidP="00487471">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giá dịch vụ</w:t>
      </w:r>
      <w:r w:rsidRPr="00D57C9C">
        <w:rPr>
          <w:rFonts w:ascii="Times New Roman" w:eastAsia="Times New Roman" w:hAnsi="Times New Roman" w:cs="Times New Roman"/>
          <w:bCs/>
          <w:sz w:val="20"/>
          <w:szCs w:val="20"/>
          <w:lang w:val="vi-VN" w:eastAsia="en-GB"/>
        </w:rPr>
        <w:t xml:space="preserve"> lưu ký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064"/>
        <w:gridCol w:w="2179"/>
      </w:tblGrid>
      <w:tr w:rsidR="00487471" w:rsidRPr="00D57C9C" w14:paraId="3B78FF08" w14:textId="77777777" w:rsidTr="00BB2558">
        <w:trPr>
          <w:trHeight w:val="612"/>
          <w:jc w:val="center"/>
        </w:trPr>
        <w:tc>
          <w:tcPr>
            <w:tcW w:w="4955" w:type="dxa"/>
          </w:tcPr>
          <w:p w14:paraId="509312AA" w14:textId="77777777" w:rsidR="00487471" w:rsidRPr="00D57C9C" w:rsidRDefault="00487471" w:rsidP="00BB2558">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064" w:type="dxa"/>
          </w:tcPr>
          <w:p w14:paraId="353FD55B" w14:textId="77777777" w:rsidR="00487471" w:rsidRPr="00D57C9C" w:rsidRDefault="00487471" w:rsidP="00BB2558">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6CE8D67A" w14:textId="77777777" w:rsidR="00487471" w:rsidRPr="00D57C9C" w:rsidRDefault="00487471" w:rsidP="00BB2558">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487471" w:rsidRPr="00D57C9C" w14:paraId="6FFABB66" w14:textId="77777777" w:rsidTr="00BB2558">
        <w:trPr>
          <w:jc w:val="center"/>
        </w:trPr>
        <w:tc>
          <w:tcPr>
            <w:tcW w:w="4955" w:type="dxa"/>
          </w:tcPr>
          <w:p w14:paraId="2BDCA15C"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Dưới VNĐ 600 tỷ </w:t>
            </w:r>
          </w:p>
        </w:tc>
        <w:tc>
          <w:tcPr>
            <w:tcW w:w="2064" w:type="dxa"/>
          </w:tcPr>
          <w:p w14:paraId="4A271CE4"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06%/ năm trên NAV</w:t>
            </w:r>
          </w:p>
        </w:tc>
        <w:tc>
          <w:tcPr>
            <w:tcW w:w="2179" w:type="dxa"/>
          </w:tcPr>
          <w:p w14:paraId="598C21D5" w14:textId="77777777" w:rsidR="00487471" w:rsidRPr="00D57C9C" w:rsidRDefault="00487471" w:rsidP="00BB2558">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487471" w:rsidRPr="00D57C9C" w14:paraId="264B4D3B" w14:textId="77777777" w:rsidTr="00BB2558">
        <w:trPr>
          <w:jc w:val="center"/>
        </w:trPr>
        <w:tc>
          <w:tcPr>
            <w:tcW w:w="4955" w:type="dxa"/>
          </w:tcPr>
          <w:p w14:paraId="00F41BCA"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VNĐ 600 tỷ đến dưới VNĐ 1.000 tỷ </w:t>
            </w:r>
          </w:p>
        </w:tc>
        <w:tc>
          <w:tcPr>
            <w:tcW w:w="2064" w:type="dxa"/>
          </w:tcPr>
          <w:p w14:paraId="2FDABEDE"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05%/ năm trên NAV</w:t>
            </w:r>
          </w:p>
        </w:tc>
        <w:tc>
          <w:tcPr>
            <w:tcW w:w="2179" w:type="dxa"/>
          </w:tcPr>
          <w:p w14:paraId="75D9241C" w14:textId="77777777" w:rsidR="00487471" w:rsidRPr="00D57C9C" w:rsidRDefault="00487471" w:rsidP="00BB2558">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487471" w:rsidRPr="00D57C9C" w14:paraId="4C88D5A4" w14:textId="77777777" w:rsidTr="00BB2558">
        <w:trPr>
          <w:jc w:val="center"/>
        </w:trPr>
        <w:tc>
          <w:tcPr>
            <w:tcW w:w="4955" w:type="dxa"/>
          </w:tcPr>
          <w:p w14:paraId="31DEA6D4"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Từ VNĐ 1.000 tỷ trở lên</w:t>
            </w:r>
          </w:p>
        </w:tc>
        <w:tc>
          <w:tcPr>
            <w:tcW w:w="2064" w:type="dxa"/>
          </w:tcPr>
          <w:p w14:paraId="45B2D70D"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04%/ năm trên NAV</w:t>
            </w:r>
          </w:p>
        </w:tc>
        <w:tc>
          <w:tcPr>
            <w:tcW w:w="2179" w:type="dxa"/>
          </w:tcPr>
          <w:p w14:paraId="78F0E4DC" w14:textId="77777777" w:rsidR="00487471" w:rsidRPr="00D57C9C" w:rsidRDefault="00487471" w:rsidP="00BB2558">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bl>
    <w:p w14:paraId="3878C906" w14:textId="77777777" w:rsidR="00487471" w:rsidRPr="00D57C9C" w:rsidRDefault="00487471" w:rsidP="00487471">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Giá </w:t>
      </w:r>
      <w:r w:rsidRPr="00D57C9C">
        <w:rPr>
          <w:rFonts w:ascii="Times New Roman" w:eastAsia="Times New Roman" w:hAnsi="Times New Roman" w:cs="Times New Roman"/>
          <w:bCs/>
          <w:sz w:val="20"/>
          <w:szCs w:val="20"/>
          <w:lang w:val="vi-VN" w:eastAsia="en-GB"/>
        </w:rPr>
        <w:t xml:space="preserve">dịch vụ quản trị quỹ là mức phí do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trả cho Tổ chức cung cấp dịch vụ quản trị quỹ cho Quỹ. Phí dịch vụ quản trị quỹ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025% NAV/năm và được chi trả hàng tháng. </w:t>
      </w:r>
      <w:r w:rsidRPr="00D57C9C">
        <w:rPr>
          <w:rFonts w:ascii="Times New Roman" w:eastAsia="Times New Roman" w:hAnsi="Times New Roman" w:cs="Times New Roman"/>
          <w:bCs/>
          <w:sz w:val="20"/>
          <w:szCs w:val="20"/>
          <w:lang w:eastAsia="en-GB"/>
        </w:rPr>
        <w:t>Mức phí</w:t>
      </w:r>
      <w:r w:rsidRPr="00D57C9C">
        <w:rPr>
          <w:rFonts w:ascii="Times New Roman" w:eastAsia="Times New Roman" w:hAnsi="Times New Roman" w:cs="Times New Roman"/>
          <w:bCs/>
          <w:sz w:val="20"/>
          <w:szCs w:val="20"/>
          <w:lang w:val="vi-VN" w:eastAsia="en-GB"/>
        </w:rPr>
        <w:t xml:space="preserve"> quản trị quỹ tối thiểu là 5 triệu đồng mỗi tháng</w:t>
      </w:r>
      <w:r w:rsidRPr="00D57C9C">
        <w:rPr>
          <w:rFonts w:ascii="Times New Roman" w:eastAsia="Times New Roman" w:hAnsi="Times New Roman" w:cs="Times New Roman"/>
          <w:bCs/>
          <w:sz w:val="20"/>
          <w:szCs w:val="20"/>
          <w:lang w:eastAsia="en-GB"/>
        </w:rPr>
        <w:t xml:space="preserve"> (chưa bao gồm thuế GTGT)</w:t>
      </w:r>
    </w:p>
    <w:p w14:paraId="0CC4B9DC" w14:textId="77777777" w:rsidR="00487471" w:rsidRDefault="00487471" w:rsidP="00487471">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Giá</w:t>
      </w:r>
      <w:r w:rsidRPr="00D57C9C">
        <w:rPr>
          <w:rFonts w:ascii="Times New Roman" w:eastAsia="Times New Roman" w:hAnsi="Times New Roman" w:cs="Times New Roman"/>
          <w:bCs/>
          <w:sz w:val="20"/>
          <w:szCs w:val="20"/>
          <w:lang w:eastAsia="en-GB"/>
        </w:rPr>
        <w:t xml:space="preserve"> giao dịch chứng khoán</w:t>
      </w:r>
      <w:r w:rsidRPr="00D57C9C">
        <w:rPr>
          <w:rFonts w:ascii="Times New Roman" w:eastAsia="Times New Roman" w:hAnsi="Times New Roman" w:cs="Times New Roman"/>
          <w:bCs/>
          <w:sz w:val="20"/>
          <w:szCs w:val="20"/>
          <w:lang w:val="vi-VN" w:eastAsia="en-GB"/>
        </w:rPr>
        <w:t xml:space="preserve"> là 100.000</w:t>
      </w:r>
      <w:r w:rsidRPr="00D57C9C">
        <w:rPr>
          <w:rFonts w:ascii="Times New Roman" w:eastAsia="Times New Roman" w:hAnsi="Times New Roman" w:cs="Times New Roman"/>
          <w:bCs/>
          <w:sz w:val="20"/>
          <w:szCs w:val="20"/>
          <w:lang w:eastAsia="en-GB"/>
        </w:rPr>
        <w:t xml:space="preserve"> trên một giao dị</w:t>
      </w:r>
      <w:r>
        <w:rPr>
          <w:rFonts w:ascii="Times New Roman" w:eastAsia="Times New Roman" w:hAnsi="Times New Roman" w:cs="Times New Roman"/>
          <w:bCs/>
          <w:sz w:val="20"/>
          <w:szCs w:val="20"/>
          <w:lang w:eastAsia="en-GB"/>
        </w:rPr>
        <w:t>ch.</w:t>
      </w:r>
    </w:p>
    <w:p w14:paraId="6B80F942" w14:textId="77777777" w:rsidR="00A3658B" w:rsidRDefault="00A3658B"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sectPr w:rsidR="00A3658B" w:rsidSect="00A3658B">
          <w:pgSz w:w="11906" w:h="16838" w:code="9"/>
          <w:pgMar w:top="900" w:right="1195" w:bottom="1152" w:left="1440" w:header="720" w:footer="144" w:gutter="0"/>
          <w:cols w:space="720"/>
          <w:docGrid w:linePitch="360"/>
        </w:sectPr>
      </w:pPr>
    </w:p>
    <w:p w14:paraId="3A5D4AED" w14:textId="77777777" w:rsidR="003E3718" w:rsidRPr="00D57C9C" w:rsidRDefault="000216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Tình hình biến động vốn chủ sở hữu</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0"/>
        <w:gridCol w:w="2065"/>
        <w:gridCol w:w="2021"/>
        <w:gridCol w:w="2093"/>
      </w:tblGrid>
      <w:tr w:rsidR="001D5950" w:rsidRPr="00D57C9C" w14:paraId="34DABA92" w14:textId="77777777" w:rsidTr="0044034F">
        <w:trPr>
          <w:trHeight w:val="485"/>
        </w:trPr>
        <w:tc>
          <w:tcPr>
            <w:tcW w:w="2808" w:type="dxa"/>
            <w:tcBorders>
              <w:top w:val="nil"/>
              <w:left w:val="nil"/>
              <w:bottom w:val="nil"/>
              <w:right w:val="nil"/>
            </w:tcBorders>
            <w:hideMark/>
          </w:tcPr>
          <w:p w14:paraId="281043C3" w14:textId="77777777" w:rsidR="001D5950" w:rsidRPr="00D57C9C" w:rsidRDefault="001D5950" w:rsidP="001D5950">
            <w:pPr>
              <w:spacing w:after="0" w:line="240" w:lineRule="auto"/>
              <w:jc w:val="both"/>
              <w:rPr>
                <w:rFonts w:ascii="Times New Roman" w:eastAsia="Times New Roman" w:hAnsi="Times New Roman" w:cs="Times New Roman"/>
                <w:b/>
                <w:bCs/>
                <w:sz w:val="20"/>
                <w:szCs w:val="20"/>
                <w:lang w:val="vi-VN" w:eastAsia="en-GB"/>
              </w:rPr>
            </w:pPr>
          </w:p>
        </w:tc>
        <w:tc>
          <w:tcPr>
            <w:tcW w:w="1170" w:type="dxa"/>
            <w:tcBorders>
              <w:top w:val="nil"/>
              <w:left w:val="nil"/>
              <w:bottom w:val="single" w:sz="4" w:space="0" w:color="auto"/>
              <w:right w:val="nil"/>
            </w:tcBorders>
          </w:tcPr>
          <w:p w14:paraId="13044544" w14:textId="77777777" w:rsidR="001D5950" w:rsidRPr="0044034F" w:rsidRDefault="001D5950" w:rsidP="001D5950">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Đơn vị</w:t>
            </w:r>
          </w:p>
        </w:tc>
        <w:tc>
          <w:tcPr>
            <w:tcW w:w="2065" w:type="dxa"/>
            <w:tcBorders>
              <w:top w:val="nil"/>
              <w:left w:val="nil"/>
              <w:bottom w:val="single" w:sz="4" w:space="0" w:color="auto"/>
              <w:right w:val="nil"/>
            </w:tcBorders>
          </w:tcPr>
          <w:p w14:paraId="25E208BD" w14:textId="062C8768" w:rsidR="001D5950" w:rsidRPr="00872608" w:rsidRDefault="001D5950" w:rsidP="001D5950">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357C26">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357C26">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2021" w:type="dxa"/>
            <w:tcBorders>
              <w:top w:val="nil"/>
              <w:left w:val="nil"/>
              <w:bottom w:val="single" w:sz="4" w:space="0" w:color="auto"/>
              <w:right w:val="nil"/>
            </w:tcBorders>
            <w:hideMark/>
          </w:tcPr>
          <w:p w14:paraId="6B75F5A0"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093" w:type="dxa"/>
            <w:tcBorders>
              <w:top w:val="nil"/>
              <w:left w:val="nil"/>
              <w:bottom w:val="single" w:sz="4" w:space="0" w:color="auto"/>
              <w:right w:val="nil"/>
            </w:tcBorders>
            <w:hideMark/>
          </w:tcPr>
          <w:p w14:paraId="275CF975" w14:textId="2B358191" w:rsidR="001D5950" w:rsidRPr="00872608" w:rsidRDefault="001D5950" w:rsidP="001D5950">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val="vi-VN" w:eastAsia="en-GB"/>
              </w:rPr>
              <w:t>1</w:t>
            </w:r>
            <w:r w:rsidRPr="00D57C9C">
              <w:rPr>
                <w:rFonts w:ascii="Times New Roman" w:eastAsia="Times New Roman" w:hAnsi="Times New Roman" w:cs="Times New Roman"/>
                <w:b/>
                <w:bCs/>
                <w:sz w:val="20"/>
                <w:szCs w:val="20"/>
                <w:lang w:val="vi-VN" w:eastAsia="en-GB"/>
              </w:rPr>
              <w:t>/</w:t>
            </w:r>
            <w:r w:rsidR="00357C26">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357C26">
              <w:rPr>
                <w:rFonts w:ascii="Times New Roman" w:eastAsia="Times New Roman" w:hAnsi="Times New Roman" w:cs="Times New Roman"/>
                <w:b/>
                <w:bCs/>
                <w:sz w:val="20"/>
                <w:szCs w:val="20"/>
                <w:lang w:eastAsia="en-GB"/>
              </w:rPr>
              <w:t>2</w:t>
            </w:r>
          </w:p>
        </w:tc>
      </w:tr>
      <w:tr w:rsidR="001D5950" w:rsidRPr="00D57C9C" w14:paraId="68471573" w14:textId="77777777" w:rsidTr="0044034F">
        <w:trPr>
          <w:trHeight w:val="243"/>
        </w:trPr>
        <w:tc>
          <w:tcPr>
            <w:tcW w:w="2808" w:type="dxa"/>
            <w:tcBorders>
              <w:top w:val="nil"/>
              <w:left w:val="nil"/>
              <w:bottom w:val="nil"/>
              <w:right w:val="nil"/>
            </w:tcBorders>
            <w:hideMark/>
          </w:tcPr>
          <w:p w14:paraId="46344E4D" w14:textId="77777777" w:rsidR="001D5950" w:rsidRDefault="001D5950" w:rsidP="001D5950">
            <w:pPr>
              <w:spacing w:after="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Vốn góp phát hành</w:t>
            </w:r>
          </w:p>
          <w:p w14:paraId="5FACC2F4" w14:textId="77777777" w:rsidR="001D5950" w:rsidRPr="005D1A4E" w:rsidRDefault="001D5950" w:rsidP="001D5950">
            <w:pPr>
              <w:spacing w:after="0" w:line="240" w:lineRule="auto"/>
              <w:jc w:val="both"/>
              <w:rPr>
                <w:rFonts w:ascii="Times New Roman" w:eastAsia="Times New Roman" w:hAnsi="Times New Roman" w:cs="Times New Roman"/>
                <w:b/>
                <w:bCs/>
                <w:sz w:val="20"/>
                <w:szCs w:val="20"/>
                <w:lang w:eastAsia="en-GB"/>
              </w:rPr>
            </w:pPr>
          </w:p>
        </w:tc>
        <w:tc>
          <w:tcPr>
            <w:tcW w:w="1170" w:type="dxa"/>
            <w:tcBorders>
              <w:top w:val="single" w:sz="4" w:space="0" w:color="auto"/>
              <w:left w:val="nil"/>
              <w:bottom w:val="nil"/>
              <w:right w:val="nil"/>
            </w:tcBorders>
          </w:tcPr>
          <w:p w14:paraId="01BFE276"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c>
          <w:tcPr>
            <w:tcW w:w="2065" w:type="dxa"/>
            <w:tcBorders>
              <w:top w:val="single" w:sz="4" w:space="0" w:color="auto"/>
              <w:left w:val="nil"/>
              <w:bottom w:val="nil"/>
              <w:right w:val="nil"/>
            </w:tcBorders>
          </w:tcPr>
          <w:p w14:paraId="395F77D9"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c>
          <w:tcPr>
            <w:tcW w:w="2021" w:type="dxa"/>
            <w:tcBorders>
              <w:top w:val="single" w:sz="4" w:space="0" w:color="auto"/>
              <w:left w:val="nil"/>
              <w:bottom w:val="nil"/>
              <w:right w:val="nil"/>
            </w:tcBorders>
            <w:hideMark/>
          </w:tcPr>
          <w:p w14:paraId="1E859568"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c>
          <w:tcPr>
            <w:tcW w:w="2093" w:type="dxa"/>
            <w:tcBorders>
              <w:top w:val="single" w:sz="4" w:space="0" w:color="auto"/>
              <w:left w:val="nil"/>
              <w:bottom w:val="nil"/>
              <w:right w:val="nil"/>
            </w:tcBorders>
            <w:hideMark/>
          </w:tcPr>
          <w:p w14:paraId="05C16B89"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r>
      <w:tr w:rsidR="002F4CE6" w:rsidRPr="00D57C9C" w14:paraId="31A2BE84" w14:textId="77777777" w:rsidTr="0044034F">
        <w:trPr>
          <w:trHeight w:val="243"/>
        </w:trPr>
        <w:tc>
          <w:tcPr>
            <w:tcW w:w="2808" w:type="dxa"/>
            <w:tcBorders>
              <w:top w:val="nil"/>
              <w:left w:val="nil"/>
              <w:bottom w:val="nil"/>
              <w:right w:val="nil"/>
            </w:tcBorders>
            <w:hideMark/>
          </w:tcPr>
          <w:p w14:paraId="0A0EBCD7" w14:textId="77777777" w:rsidR="002F4CE6" w:rsidRPr="0044034F" w:rsidRDefault="002F4CE6" w:rsidP="002F4CE6">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Số lượng</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14:paraId="726F3255" w14:textId="77777777" w:rsidR="002F4CE6" w:rsidRDefault="002F4CE6" w:rsidP="002F4CE6">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14:paraId="2EEAE9DB" w14:textId="7DF8A3DD" w:rsidR="002F4CE6" w:rsidRPr="00D57C9C" w:rsidRDefault="002F4CE6" w:rsidP="002F4CE6">
            <w:pPr>
              <w:jc w:val="right"/>
              <w:rPr>
                <w:rFonts w:ascii="Times New Roman" w:hAnsi="Times New Roman" w:cs="Times New Roman"/>
                <w:color w:val="000000"/>
                <w:sz w:val="20"/>
                <w:szCs w:val="20"/>
              </w:rPr>
            </w:pPr>
            <w:r w:rsidRPr="001D5950">
              <w:rPr>
                <w:rFonts w:ascii="Times New Roman" w:hAnsi="Times New Roman" w:cs="Times New Roman"/>
                <w:color w:val="000000"/>
                <w:sz w:val="20"/>
                <w:szCs w:val="20"/>
              </w:rPr>
              <w:t xml:space="preserve"> 178</w:t>
            </w:r>
            <w:r>
              <w:rPr>
                <w:rFonts w:ascii="Times New Roman" w:hAnsi="Times New Roman" w:cs="Times New Roman"/>
                <w:color w:val="000000"/>
                <w:sz w:val="20"/>
                <w:szCs w:val="20"/>
              </w:rPr>
              <w:t>.</w:t>
            </w:r>
            <w:r w:rsidRPr="001D5950">
              <w:rPr>
                <w:rFonts w:ascii="Times New Roman" w:hAnsi="Times New Roman" w:cs="Times New Roman"/>
                <w:color w:val="000000"/>
                <w:sz w:val="20"/>
                <w:szCs w:val="20"/>
              </w:rPr>
              <w:t>573</w:t>
            </w:r>
            <w:r>
              <w:rPr>
                <w:rFonts w:ascii="Times New Roman" w:hAnsi="Times New Roman" w:cs="Times New Roman"/>
                <w:color w:val="000000"/>
                <w:sz w:val="20"/>
                <w:szCs w:val="20"/>
              </w:rPr>
              <w:t>.</w:t>
            </w:r>
            <w:r w:rsidRPr="001D5950">
              <w:rPr>
                <w:rFonts w:ascii="Times New Roman" w:hAnsi="Times New Roman" w:cs="Times New Roman"/>
                <w:color w:val="000000"/>
                <w:sz w:val="20"/>
                <w:szCs w:val="20"/>
              </w:rPr>
              <w:t>573</w:t>
            </w:r>
            <w:r>
              <w:rPr>
                <w:rFonts w:ascii="Times New Roman" w:hAnsi="Times New Roman" w:cs="Times New Roman"/>
                <w:color w:val="000000"/>
                <w:sz w:val="20"/>
                <w:szCs w:val="20"/>
                <w:lang w:val="vi-VN"/>
              </w:rPr>
              <w:t>,</w:t>
            </w:r>
            <w:r w:rsidRPr="001D5950">
              <w:rPr>
                <w:rFonts w:ascii="Times New Roman" w:hAnsi="Times New Roman" w:cs="Times New Roman"/>
                <w:color w:val="000000"/>
                <w:sz w:val="20"/>
                <w:szCs w:val="20"/>
              </w:rPr>
              <w:t xml:space="preserve">75 </w:t>
            </w:r>
          </w:p>
        </w:tc>
        <w:tc>
          <w:tcPr>
            <w:tcW w:w="2021" w:type="dxa"/>
            <w:tcBorders>
              <w:top w:val="nil"/>
              <w:left w:val="nil"/>
              <w:bottom w:val="nil"/>
              <w:right w:val="nil"/>
            </w:tcBorders>
            <w:hideMark/>
          </w:tcPr>
          <w:p w14:paraId="051A3D85" w14:textId="439FCC8E" w:rsidR="002F4CE6" w:rsidRPr="00D57C9C" w:rsidRDefault="002F4CE6" w:rsidP="002F4CE6">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4</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841</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749.28</w:t>
            </w:r>
          </w:p>
        </w:tc>
        <w:tc>
          <w:tcPr>
            <w:tcW w:w="2093" w:type="dxa"/>
            <w:tcBorders>
              <w:top w:val="nil"/>
              <w:left w:val="nil"/>
              <w:bottom w:val="nil"/>
              <w:right w:val="nil"/>
            </w:tcBorders>
            <w:hideMark/>
          </w:tcPr>
          <w:p w14:paraId="5AB6CB51" w14:textId="5AF5398C" w:rsidR="002F4CE6" w:rsidRPr="00D57C9C" w:rsidRDefault="002F4CE6" w:rsidP="002F4CE6">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183</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415</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323.03</w:t>
            </w:r>
          </w:p>
        </w:tc>
      </w:tr>
      <w:tr w:rsidR="002F4CE6" w:rsidRPr="00D57C9C" w14:paraId="29712F86" w14:textId="77777777" w:rsidTr="0044034F">
        <w:trPr>
          <w:trHeight w:val="243"/>
        </w:trPr>
        <w:tc>
          <w:tcPr>
            <w:tcW w:w="2808" w:type="dxa"/>
            <w:tcBorders>
              <w:top w:val="nil"/>
              <w:left w:val="nil"/>
              <w:bottom w:val="nil"/>
              <w:right w:val="nil"/>
            </w:tcBorders>
            <w:hideMark/>
          </w:tcPr>
          <w:p w14:paraId="4B738A7F" w14:textId="77777777" w:rsidR="002F4CE6" w:rsidRPr="0044034F" w:rsidRDefault="002F4CE6" w:rsidP="002F4CE6">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Giá trị ghi theo mệnh giá</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14:paraId="2A94FAFC" w14:textId="77777777" w:rsidR="002F4CE6" w:rsidRDefault="002F4CE6" w:rsidP="002F4CE6">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306D6F03" w14:textId="68C0EFB5" w:rsidR="002F4CE6" w:rsidRPr="00D57C9C" w:rsidRDefault="002F4CE6" w:rsidP="002F4CE6">
            <w:pPr>
              <w:jc w:val="right"/>
              <w:rPr>
                <w:rFonts w:ascii="Times New Roman" w:hAnsi="Times New Roman" w:cs="Times New Roman"/>
                <w:color w:val="000000"/>
                <w:sz w:val="20"/>
                <w:szCs w:val="20"/>
              </w:rPr>
            </w:pPr>
            <w:r w:rsidRPr="001D5950">
              <w:rPr>
                <w:rFonts w:ascii="Times New Roman" w:hAnsi="Times New Roman" w:cs="Times New Roman"/>
                <w:color w:val="000000"/>
                <w:sz w:val="20"/>
                <w:szCs w:val="20"/>
              </w:rPr>
              <w:t xml:space="preserve"> 1</w:t>
            </w:r>
            <w:r>
              <w:rPr>
                <w:rFonts w:ascii="Times New Roman" w:hAnsi="Times New Roman" w:cs="Times New Roman"/>
                <w:color w:val="000000"/>
                <w:sz w:val="20"/>
                <w:szCs w:val="20"/>
              </w:rPr>
              <w:t>.</w:t>
            </w:r>
            <w:r w:rsidRPr="001D5950">
              <w:rPr>
                <w:rFonts w:ascii="Times New Roman" w:hAnsi="Times New Roman" w:cs="Times New Roman"/>
                <w:color w:val="000000"/>
                <w:sz w:val="20"/>
                <w:szCs w:val="20"/>
              </w:rPr>
              <w:t>785</w:t>
            </w:r>
            <w:r>
              <w:rPr>
                <w:rFonts w:ascii="Times New Roman" w:hAnsi="Times New Roman" w:cs="Times New Roman"/>
                <w:color w:val="000000"/>
                <w:sz w:val="20"/>
                <w:szCs w:val="20"/>
              </w:rPr>
              <w:t>.</w:t>
            </w:r>
            <w:r w:rsidRPr="001D5950">
              <w:rPr>
                <w:rFonts w:ascii="Times New Roman" w:hAnsi="Times New Roman" w:cs="Times New Roman"/>
                <w:color w:val="000000"/>
                <w:sz w:val="20"/>
                <w:szCs w:val="20"/>
              </w:rPr>
              <w:t>735</w:t>
            </w:r>
            <w:r>
              <w:rPr>
                <w:rFonts w:ascii="Times New Roman" w:hAnsi="Times New Roman" w:cs="Times New Roman"/>
                <w:color w:val="000000"/>
                <w:sz w:val="20"/>
                <w:szCs w:val="20"/>
              </w:rPr>
              <w:t>.</w:t>
            </w:r>
            <w:r w:rsidRPr="001D5950">
              <w:rPr>
                <w:rFonts w:ascii="Times New Roman" w:hAnsi="Times New Roman" w:cs="Times New Roman"/>
                <w:color w:val="000000"/>
                <w:sz w:val="20"/>
                <w:szCs w:val="20"/>
              </w:rPr>
              <w:t>737</w:t>
            </w:r>
            <w:r>
              <w:rPr>
                <w:rFonts w:ascii="Times New Roman" w:hAnsi="Times New Roman" w:cs="Times New Roman"/>
                <w:color w:val="000000"/>
                <w:sz w:val="20"/>
                <w:szCs w:val="20"/>
              </w:rPr>
              <w:t>.</w:t>
            </w:r>
            <w:r w:rsidRPr="001D5950">
              <w:rPr>
                <w:rFonts w:ascii="Times New Roman" w:hAnsi="Times New Roman" w:cs="Times New Roman"/>
                <w:color w:val="000000"/>
                <w:sz w:val="20"/>
                <w:szCs w:val="20"/>
              </w:rPr>
              <w:t xml:space="preserve">500 </w:t>
            </w:r>
          </w:p>
        </w:tc>
        <w:tc>
          <w:tcPr>
            <w:tcW w:w="2021" w:type="dxa"/>
            <w:tcBorders>
              <w:top w:val="nil"/>
              <w:left w:val="nil"/>
              <w:bottom w:val="nil"/>
              <w:right w:val="nil"/>
            </w:tcBorders>
            <w:hideMark/>
          </w:tcPr>
          <w:p w14:paraId="71489B48" w14:textId="68701FFF" w:rsidR="002F4CE6" w:rsidRPr="00D57C9C" w:rsidRDefault="002F4CE6" w:rsidP="002F4CE6">
            <w:pPr>
              <w:jc w:val="right"/>
              <w:rPr>
                <w:rFonts w:ascii="Times New Roman" w:hAnsi="Times New Roman" w:cs="Times New Roman"/>
                <w:color w:val="000000"/>
                <w:sz w:val="20"/>
                <w:szCs w:val="20"/>
              </w:rPr>
            </w:pPr>
            <w:r w:rsidRPr="001D5950">
              <w:rPr>
                <w:rFonts w:ascii="Times New Roman" w:hAnsi="Times New Roman" w:cs="Times New Roman"/>
                <w:color w:val="000000"/>
                <w:sz w:val="20"/>
                <w:szCs w:val="20"/>
              </w:rPr>
              <w:t xml:space="preserve"> </w:t>
            </w:r>
            <w:r w:rsidRPr="002F4CE6">
              <w:rPr>
                <w:rFonts w:ascii="Times New Roman" w:hAnsi="Times New Roman" w:cs="Times New Roman"/>
                <w:color w:val="000000"/>
                <w:sz w:val="20"/>
                <w:szCs w:val="20"/>
              </w:rPr>
              <w:t xml:space="preserve"> 48</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417</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492</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800</w:t>
            </w:r>
          </w:p>
        </w:tc>
        <w:tc>
          <w:tcPr>
            <w:tcW w:w="2093" w:type="dxa"/>
            <w:tcBorders>
              <w:top w:val="nil"/>
              <w:left w:val="nil"/>
              <w:bottom w:val="nil"/>
              <w:right w:val="nil"/>
            </w:tcBorders>
            <w:hideMark/>
          </w:tcPr>
          <w:p w14:paraId="097A0728" w14:textId="44B897FC" w:rsidR="002F4CE6" w:rsidRPr="00D57C9C" w:rsidRDefault="002F4CE6" w:rsidP="002F4CE6">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1</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834</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153</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230</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300</w:t>
            </w:r>
          </w:p>
        </w:tc>
      </w:tr>
      <w:tr w:rsidR="002F4CE6" w:rsidRPr="00D57C9C" w14:paraId="6A793BBB" w14:textId="77777777" w:rsidTr="0044034F">
        <w:trPr>
          <w:trHeight w:val="243"/>
        </w:trPr>
        <w:tc>
          <w:tcPr>
            <w:tcW w:w="2808" w:type="dxa"/>
            <w:tcBorders>
              <w:top w:val="nil"/>
              <w:left w:val="nil"/>
              <w:bottom w:val="nil"/>
              <w:right w:val="nil"/>
            </w:tcBorders>
            <w:hideMark/>
          </w:tcPr>
          <w:p w14:paraId="7638DEAD" w14:textId="77777777" w:rsidR="002F4CE6" w:rsidRPr="00D57C9C" w:rsidRDefault="002F4CE6" w:rsidP="002F4CE6">
            <w:pPr>
              <w:spacing w:after="0" w:line="240" w:lineRule="auto"/>
              <w:jc w:val="both"/>
              <w:rPr>
                <w:rFonts w:ascii="Times New Roman" w:eastAsia="Times New Roman" w:hAnsi="Times New Roman" w:cs="Times New Roman"/>
                <w:sz w:val="20"/>
                <w:szCs w:val="20"/>
                <w:lang w:val="vi-VN" w:eastAsia="en-GB"/>
              </w:rPr>
            </w:pPr>
            <w:r w:rsidRPr="0006182E">
              <w:rPr>
                <w:rFonts w:ascii="Times New Roman" w:eastAsia="Times New Roman" w:hAnsi="Times New Roman" w:cs="Times New Roman"/>
                <w:sz w:val="20"/>
                <w:szCs w:val="20"/>
                <w:lang w:val="vi-VN" w:eastAsia="en-GB"/>
              </w:rPr>
              <w:t>Thặng dư vốn góp phát hành</w:t>
            </w:r>
          </w:p>
        </w:tc>
        <w:tc>
          <w:tcPr>
            <w:tcW w:w="1170" w:type="dxa"/>
            <w:tcBorders>
              <w:top w:val="nil"/>
              <w:left w:val="nil"/>
              <w:bottom w:val="nil"/>
              <w:right w:val="nil"/>
            </w:tcBorders>
          </w:tcPr>
          <w:p w14:paraId="7EC3791F" w14:textId="77777777" w:rsidR="002F4CE6" w:rsidRDefault="002F4CE6" w:rsidP="002F4CE6">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2C0A9838" w14:textId="6B31367F" w:rsidR="002F4CE6" w:rsidRPr="00D57C9C" w:rsidRDefault="002F4CE6" w:rsidP="002F4CE6">
            <w:pPr>
              <w:jc w:val="right"/>
              <w:rPr>
                <w:rFonts w:ascii="Times New Roman" w:hAnsi="Times New Roman" w:cs="Times New Roman"/>
                <w:color w:val="000000"/>
                <w:sz w:val="20"/>
                <w:szCs w:val="20"/>
              </w:rPr>
            </w:pPr>
            <w:r w:rsidRPr="001D5950">
              <w:rPr>
                <w:rFonts w:ascii="Times New Roman" w:hAnsi="Times New Roman" w:cs="Times New Roman"/>
                <w:color w:val="000000"/>
                <w:sz w:val="20"/>
                <w:szCs w:val="20"/>
              </w:rPr>
              <w:t xml:space="preserve"> 3</w:t>
            </w:r>
            <w:r>
              <w:rPr>
                <w:rFonts w:ascii="Times New Roman" w:hAnsi="Times New Roman" w:cs="Times New Roman"/>
                <w:color w:val="000000"/>
                <w:sz w:val="20"/>
                <w:szCs w:val="20"/>
              </w:rPr>
              <w:t>.</w:t>
            </w:r>
            <w:r w:rsidRPr="001D5950">
              <w:rPr>
                <w:rFonts w:ascii="Times New Roman" w:hAnsi="Times New Roman" w:cs="Times New Roman"/>
                <w:color w:val="000000"/>
                <w:sz w:val="20"/>
                <w:szCs w:val="20"/>
              </w:rPr>
              <w:t>855</w:t>
            </w:r>
            <w:r>
              <w:rPr>
                <w:rFonts w:ascii="Times New Roman" w:hAnsi="Times New Roman" w:cs="Times New Roman"/>
                <w:color w:val="000000"/>
                <w:sz w:val="20"/>
                <w:szCs w:val="20"/>
              </w:rPr>
              <w:t>.</w:t>
            </w:r>
            <w:r w:rsidRPr="001D5950">
              <w:rPr>
                <w:rFonts w:ascii="Times New Roman" w:hAnsi="Times New Roman" w:cs="Times New Roman"/>
                <w:color w:val="000000"/>
                <w:sz w:val="20"/>
                <w:szCs w:val="20"/>
              </w:rPr>
              <w:t>844</w:t>
            </w:r>
            <w:r>
              <w:rPr>
                <w:rFonts w:ascii="Times New Roman" w:hAnsi="Times New Roman" w:cs="Times New Roman"/>
                <w:color w:val="000000"/>
                <w:sz w:val="20"/>
                <w:szCs w:val="20"/>
              </w:rPr>
              <w:t>.</w:t>
            </w:r>
            <w:r w:rsidRPr="001D5950">
              <w:rPr>
                <w:rFonts w:ascii="Times New Roman" w:hAnsi="Times New Roman" w:cs="Times New Roman"/>
                <w:color w:val="000000"/>
                <w:sz w:val="20"/>
                <w:szCs w:val="20"/>
              </w:rPr>
              <w:t>116</w:t>
            </w:r>
            <w:r>
              <w:rPr>
                <w:rFonts w:ascii="Times New Roman" w:hAnsi="Times New Roman" w:cs="Times New Roman"/>
                <w:color w:val="000000"/>
                <w:sz w:val="20"/>
                <w:szCs w:val="20"/>
              </w:rPr>
              <w:t>.</w:t>
            </w:r>
            <w:r w:rsidRPr="001D5950">
              <w:rPr>
                <w:rFonts w:ascii="Times New Roman" w:hAnsi="Times New Roman" w:cs="Times New Roman"/>
                <w:color w:val="000000"/>
                <w:sz w:val="20"/>
                <w:szCs w:val="20"/>
              </w:rPr>
              <w:t xml:space="preserve">218 </w:t>
            </w:r>
          </w:p>
        </w:tc>
        <w:tc>
          <w:tcPr>
            <w:tcW w:w="2021" w:type="dxa"/>
            <w:tcBorders>
              <w:top w:val="nil"/>
              <w:left w:val="nil"/>
              <w:bottom w:val="nil"/>
              <w:right w:val="nil"/>
            </w:tcBorders>
            <w:hideMark/>
          </w:tcPr>
          <w:p w14:paraId="2D7E5CDC" w14:textId="303B64C8" w:rsidR="002F4CE6" w:rsidRPr="00D57C9C" w:rsidRDefault="002F4CE6" w:rsidP="002F4CE6">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324</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617</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227</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755</w:t>
            </w:r>
          </w:p>
        </w:tc>
        <w:tc>
          <w:tcPr>
            <w:tcW w:w="2093" w:type="dxa"/>
            <w:tcBorders>
              <w:top w:val="nil"/>
              <w:left w:val="nil"/>
              <w:bottom w:val="nil"/>
              <w:right w:val="nil"/>
            </w:tcBorders>
            <w:hideMark/>
          </w:tcPr>
          <w:p w14:paraId="63BD2675" w14:textId="59C544E4" w:rsidR="002F4CE6" w:rsidRPr="00D57C9C" w:rsidRDefault="002F4CE6" w:rsidP="002F4CE6">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4</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180</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461</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343</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973</w:t>
            </w:r>
          </w:p>
        </w:tc>
      </w:tr>
      <w:tr w:rsidR="002F4CE6" w:rsidRPr="00D57C9C" w14:paraId="5AFA5851" w14:textId="77777777" w:rsidTr="0044034F">
        <w:trPr>
          <w:trHeight w:val="243"/>
        </w:trPr>
        <w:tc>
          <w:tcPr>
            <w:tcW w:w="2808" w:type="dxa"/>
            <w:tcBorders>
              <w:top w:val="nil"/>
              <w:left w:val="nil"/>
              <w:bottom w:val="nil"/>
              <w:right w:val="nil"/>
            </w:tcBorders>
            <w:hideMark/>
          </w:tcPr>
          <w:p w14:paraId="47F55DFC" w14:textId="77777777" w:rsidR="002F4CE6" w:rsidRPr="00D57C9C" w:rsidRDefault="002F4CE6" w:rsidP="002F4CE6">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Tổng giá trị phát hành CCQ</w:t>
            </w:r>
          </w:p>
        </w:tc>
        <w:tc>
          <w:tcPr>
            <w:tcW w:w="1170" w:type="dxa"/>
            <w:tcBorders>
              <w:top w:val="nil"/>
              <w:left w:val="nil"/>
              <w:bottom w:val="nil"/>
              <w:right w:val="nil"/>
            </w:tcBorders>
          </w:tcPr>
          <w:p w14:paraId="2B23595A" w14:textId="77777777" w:rsidR="002F4CE6" w:rsidRDefault="002F4CE6" w:rsidP="002F4CE6">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14:paraId="06278C25" w14:textId="7DF59A37" w:rsidR="002F4CE6" w:rsidRPr="00D57C9C" w:rsidRDefault="002F4CE6" w:rsidP="002F4CE6">
            <w:pPr>
              <w:jc w:val="right"/>
              <w:rPr>
                <w:rFonts w:ascii="Times New Roman" w:hAnsi="Times New Roman" w:cs="Times New Roman"/>
                <w:i/>
                <w:color w:val="000000"/>
                <w:sz w:val="20"/>
                <w:szCs w:val="20"/>
              </w:rPr>
            </w:pPr>
            <w:r w:rsidRPr="001D5950">
              <w:rPr>
                <w:rFonts w:ascii="Times New Roman" w:hAnsi="Times New Roman" w:cs="Times New Roman"/>
                <w:i/>
                <w:iCs/>
                <w:color w:val="000000"/>
                <w:sz w:val="20"/>
                <w:szCs w:val="20"/>
              </w:rPr>
              <w:t xml:space="preserve"> 5</w:t>
            </w:r>
            <w:r>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641</w:t>
            </w:r>
            <w:r>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579</w:t>
            </w:r>
            <w:r>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853</w:t>
            </w:r>
            <w:r>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 xml:space="preserve">718 </w:t>
            </w:r>
          </w:p>
        </w:tc>
        <w:tc>
          <w:tcPr>
            <w:tcW w:w="2021" w:type="dxa"/>
            <w:tcBorders>
              <w:top w:val="nil"/>
              <w:left w:val="nil"/>
              <w:bottom w:val="nil"/>
              <w:right w:val="nil"/>
            </w:tcBorders>
            <w:hideMark/>
          </w:tcPr>
          <w:p w14:paraId="36380EA1" w14:textId="130B4E3A" w:rsidR="002F4CE6" w:rsidRPr="001D5950" w:rsidRDefault="002F4CE6" w:rsidP="002F4CE6">
            <w:pPr>
              <w:jc w:val="right"/>
              <w:rPr>
                <w:rFonts w:ascii="Times New Roman" w:hAnsi="Times New Roman" w:cs="Times New Roman"/>
                <w:i/>
                <w:iCs/>
                <w:color w:val="000000"/>
                <w:sz w:val="20"/>
                <w:szCs w:val="20"/>
              </w:rPr>
            </w:pPr>
            <w:r w:rsidRPr="002F4CE6">
              <w:rPr>
                <w:rFonts w:ascii="Times New Roman" w:hAnsi="Times New Roman" w:cs="Times New Roman"/>
                <w:i/>
                <w:iCs/>
                <w:color w:val="000000"/>
                <w:sz w:val="20"/>
                <w:szCs w:val="20"/>
              </w:rPr>
              <w:t>373</w:t>
            </w:r>
            <w:r w:rsidR="00357C26">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034</w:t>
            </w:r>
            <w:r w:rsidR="00357C26">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720</w:t>
            </w:r>
            <w:r w:rsidR="00357C26">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555</w:t>
            </w:r>
          </w:p>
        </w:tc>
        <w:tc>
          <w:tcPr>
            <w:tcW w:w="2093" w:type="dxa"/>
            <w:tcBorders>
              <w:top w:val="nil"/>
              <w:left w:val="nil"/>
              <w:bottom w:val="nil"/>
              <w:right w:val="nil"/>
            </w:tcBorders>
            <w:hideMark/>
          </w:tcPr>
          <w:p w14:paraId="1F961041" w14:textId="29C90794" w:rsidR="002F4CE6" w:rsidRPr="001D5950" w:rsidRDefault="002F4CE6" w:rsidP="002F4CE6">
            <w:pPr>
              <w:jc w:val="right"/>
              <w:rPr>
                <w:rFonts w:ascii="Times New Roman" w:hAnsi="Times New Roman" w:cs="Times New Roman"/>
                <w:i/>
                <w:iCs/>
                <w:color w:val="000000"/>
                <w:sz w:val="20"/>
                <w:szCs w:val="20"/>
              </w:rPr>
            </w:pPr>
            <w:r w:rsidRPr="001D5950">
              <w:rPr>
                <w:rFonts w:ascii="Times New Roman" w:hAnsi="Times New Roman" w:cs="Times New Roman"/>
                <w:i/>
                <w:iCs/>
                <w:color w:val="000000"/>
                <w:sz w:val="20"/>
                <w:szCs w:val="20"/>
              </w:rPr>
              <w:t xml:space="preserve"> </w:t>
            </w:r>
            <w:r w:rsidRPr="002F4CE6">
              <w:rPr>
                <w:rFonts w:ascii="Times New Roman" w:hAnsi="Times New Roman" w:cs="Times New Roman"/>
                <w:i/>
                <w:iCs/>
                <w:color w:val="000000"/>
                <w:sz w:val="20"/>
                <w:szCs w:val="20"/>
              </w:rPr>
              <w:t xml:space="preserve"> 6</w:t>
            </w:r>
            <w:r w:rsidR="00357C26">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014</w:t>
            </w:r>
            <w:r w:rsidR="00357C26">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614</w:t>
            </w:r>
            <w:r w:rsidR="00357C26">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574</w:t>
            </w:r>
            <w:r w:rsidR="00357C26">
              <w:rPr>
                <w:rFonts w:ascii="Times New Roman" w:hAnsi="Times New Roman" w:cs="Times New Roman"/>
                <w:i/>
                <w:iCs/>
                <w:color w:val="000000"/>
                <w:sz w:val="20"/>
                <w:szCs w:val="20"/>
              </w:rPr>
              <w:t>.</w:t>
            </w:r>
            <w:r w:rsidRPr="002F4CE6">
              <w:rPr>
                <w:rFonts w:ascii="Times New Roman" w:hAnsi="Times New Roman" w:cs="Times New Roman"/>
                <w:i/>
                <w:iCs/>
                <w:color w:val="000000"/>
                <w:sz w:val="20"/>
                <w:szCs w:val="20"/>
              </w:rPr>
              <w:t>273</w:t>
            </w:r>
          </w:p>
        </w:tc>
      </w:tr>
      <w:tr w:rsidR="002F4CE6" w:rsidRPr="00D57C9C" w14:paraId="1339C360" w14:textId="77777777" w:rsidTr="0044034F">
        <w:trPr>
          <w:trHeight w:val="243"/>
        </w:trPr>
        <w:tc>
          <w:tcPr>
            <w:tcW w:w="2808" w:type="dxa"/>
            <w:tcBorders>
              <w:top w:val="nil"/>
              <w:left w:val="nil"/>
              <w:bottom w:val="nil"/>
              <w:right w:val="nil"/>
            </w:tcBorders>
            <w:hideMark/>
          </w:tcPr>
          <w:p w14:paraId="511AF8F0" w14:textId="77777777" w:rsidR="002F4CE6" w:rsidRPr="005D1A4E" w:rsidRDefault="002F4CE6" w:rsidP="002F4CE6">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 xml:space="preserve">Vốn góp </w:t>
            </w:r>
            <w:r>
              <w:rPr>
                <w:rFonts w:ascii="Times New Roman" w:eastAsia="Times New Roman" w:hAnsi="Times New Roman" w:cs="Times New Roman"/>
                <w:b/>
                <w:bCs/>
                <w:sz w:val="20"/>
                <w:szCs w:val="20"/>
                <w:lang w:eastAsia="en-GB"/>
              </w:rPr>
              <w:t>mua lại</w:t>
            </w:r>
          </w:p>
        </w:tc>
        <w:tc>
          <w:tcPr>
            <w:tcW w:w="1170" w:type="dxa"/>
            <w:tcBorders>
              <w:top w:val="nil"/>
              <w:left w:val="nil"/>
              <w:bottom w:val="nil"/>
              <w:right w:val="nil"/>
            </w:tcBorders>
          </w:tcPr>
          <w:p w14:paraId="12CCDD0B" w14:textId="77777777" w:rsidR="002F4CE6" w:rsidRPr="00D57C9C" w:rsidRDefault="002F4CE6" w:rsidP="002F4CE6">
            <w:pPr>
              <w:jc w:val="center"/>
              <w:rPr>
                <w:rFonts w:ascii="Times New Roman" w:hAnsi="Times New Roman" w:cs="Times New Roman"/>
                <w:color w:val="000000"/>
                <w:sz w:val="20"/>
                <w:szCs w:val="20"/>
              </w:rPr>
            </w:pPr>
          </w:p>
        </w:tc>
        <w:tc>
          <w:tcPr>
            <w:tcW w:w="2065" w:type="dxa"/>
            <w:tcBorders>
              <w:top w:val="nil"/>
              <w:left w:val="nil"/>
              <w:bottom w:val="nil"/>
              <w:right w:val="nil"/>
            </w:tcBorders>
          </w:tcPr>
          <w:p w14:paraId="584897E8" w14:textId="77777777" w:rsidR="002F4CE6" w:rsidRPr="00D57C9C" w:rsidRDefault="002F4CE6" w:rsidP="002F4CE6">
            <w:pPr>
              <w:jc w:val="right"/>
              <w:rPr>
                <w:rFonts w:ascii="Times New Roman" w:hAnsi="Times New Roman" w:cs="Times New Roman"/>
                <w:color w:val="000000"/>
                <w:sz w:val="20"/>
                <w:szCs w:val="20"/>
              </w:rPr>
            </w:pPr>
          </w:p>
        </w:tc>
        <w:tc>
          <w:tcPr>
            <w:tcW w:w="2021" w:type="dxa"/>
            <w:tcBorders>
              <w:top w:val="nil"/>
              <w:left w:val="nil"/>
              <w:bottom w:val="nil"/>
              <w:right w:val="nil"/>
            </w:tcBorders>
            <w:hideMark/>
          </w:tcPr>
          <w:p w14:paraId="73F87FDC" w14:textId="77777777" w:rsidR="002F4CE6" w:rsidRPr="00D57C9C" w:rsidRDefault="002F4CE6" w:rsidP="002F4CE6">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14:paraId="1F4E204C" w14:textId="77777777" w:rsidR="002F4CE6" w:rsidRPr="00D57C9C" w:rsidRDefault="002F4CE6" w:rsidP="002F4CE6">
            <w:pPr>
              <w:jc w:val="right"/>
              <w:rPr>
                <w:rFonts w:ascii="Times New Roman" w:hAnsi="Times New Roman" w:cs="Times New Roman"/>
                <w:color w:val="000000"/>
                <w:sz w:val="20"/>
                <w:szCs w:val="20"/>
              </w:rPr>
            </w:pPr>
          </w:p>
        </w:tc>
      </w:tr>
      <w:tr w:rsidR="002F4CE6" w:rsidRPr="00D57C9C" w14:paraId="70F0E2B9" w14:textId="77777777" w:rsidTr="0044034F">
        <w:trPr>
          <w:trHeight w:val="243"/>
        </w:trPr>
        <w:tc>
          <w:tcPr>
            <w:tcW w:w="2808" w:type="dxa"/>
            <w:tcBorders>
              <w:top w:val="nil"/>
              <w:left w:val="nil"/>
              <w:bottom w:val="nil"/>
              <w:right w:val="nil"/>
            </w:tcBorders>
            <w:hideMark/>
          </w:tcPr>
          <w:p w14:paraId="2A090375" w14:textId="77777777" w:rsidR="002F4CE6" w:rsidRPr="00D57C9C" w:rsidRDefault="002F4CE6" w:rsidP="002F4CE6">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170" w:type="dxa"/>
            <w:tcBorders>
              <w:top w:val="nil"/>
              <w:left w:val="nil"/>
              <w:bottom w:val="nil"/>
              <w:right w:val="nil"/>
            </w:tcBorders>
          </w:tcPr>
          <w:p w14:paraId="36D66138" w14:textId="77777777" w:rsidR="002F4CE6" w:rsidRPr="00D53859" w:rsidRDefault="002F4CE6" w:rsidP="002F4CE6">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14:paraId="595C6048" w14:textId="37E068E3" w:rsidR="002F4CE6" w:rsidRPr="00D57C9C" w:rsidRDefault="002F4CE6" w:rsidP="002F4CE6">
            <w:pPr>
              <w:jc w:val="right"/>
              <w:rPr>
                <w:rFonts w:ascii="Times New Roman" w:hAnsi="Times New Roman" w:cs="Times New Roman"/>
                <w:color w:val="000000"/>
                <w:sz w:val="20"/>
                <w:szCs w:val="20"/>
              </w:rPr>
            </w:pPr>
            <w:r w:rsidRPr="00A1657D">
              <w:rPr>
                <w:rFonts w:ascii="Times New Roman" w:hAnsi="Times New Roman" w:cs="Times New Roman"/>
                <w:color w:val="000000"/>
                <w:sz w:val="20"/>
                <w:szCs w:val="20"/>
              </w:rPr>
              <w:t xml:space="preserve"> (157</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670</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491</w:t>
            </w:r>
            <w:r>
              <w:rPr>
                <w:rFonts w:ascii="Times New Roman" w:hAnsi="Times New Roman" w:cs="Times New Roman"/>
                <w:color w:val="000000"/>
                <w:sz w:val="20"/>
                <w:szCs w:val="20"/>
                <w:lang w:val="vi-VN"/>
              </w:rPr>
              <w:t>,</w:t>
            </w:r>
            <w:r w:rsidRPr="00A1657D">
              <w:rPr>
                <w:rFonts w:ascii="Times New Roman" w:hAnsi="Times New Roman" w:cs="Times New Roman"/>
                <w:color w:val="000000"/>
                <w:sz w:val="20"/>
                <w:szCs w:val="20"/>
              </w:rPr>
              <w:t>64)</w:t>
            </w:r>
          </w:p>
        </w:tc>
        <w:tc>
          <w:tcPr>
            <w:tcW w:w="2021" w:type="dxa"/>
            <w:tcBorders>
              <w:top w:val="nil"/>
              <w:left w:val="nil"/>
              <w:bottom w:val="nil"/>
              <w:right w:val="nil"/>
            </w:tcBorders>
            <w:hideMark/>
          </w:tcPr>
          <w:p w14:paraId="47E69A2D" w14:textId="2C22B16C" w:rsidR="002F4CE6" w:rsidRPr="00D57C9C" w:rsidRDefault="002F4CE6" w:rsidP="002F4CE6">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(2</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019</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623.55)</w:t>
            </w:r>
          </w:p>
        </w:tc>
        <w:tc>
          <w:tcPr>
            <w:tcW w:w="2093" w:type="dxa"/>
            <w:tcBorders>
              <w:top w:val="nil"/>
              <w:left w:val="nil"/>
              <w:bottom w:val="nil"/>
              <w:right w:val="nil"/>
            </w:tcBorders>
            <w:hideMark/>
          </w:tcPr>
          <w:p w14:paraId="74B57906" w14:textId="5A665FE3" w:rsidR="002F4CE6" w:rsidRPr="00D57C9C" w:rsidRDefault="002F4CE6" w:rsidP="002F4CE6">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(159</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690</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115.19)</w:t>
            </w:r>
          </w:p>
        </w:tc>
      </w:tr>
      <w:tr w:rsidR="002F4CE6" w:rsidRPr="00D57C9C" w14:paraId="647ABE3A" w14:textId="77777777" w:rsidTr="0044034F">
        <w:trPr>
          <w:trHeight w:val="243"/>
        </w:trPr>
        <w:tc>
          <w:tcPr>
            <w:tcW w:w="2808" w:type="dxa"/>
            <w:tcBorders>
              <w:top w:val="nil"/>
              <w:left w:val="nil"/>
              <w:bottom w:val="nil"/>
              <w:right w:val="nil"/>
            </w:tcBorders>
            <w:hideMark/>
          </w:tcPr>
          <w:p w14:paraId="6436C3AC" w14:textId="77777777" w:rsidR="002F4CE6" w:rsidRPr="00D57C9C" w:rsidRDefault="002F4CE6" w:rsidP="002F4CE6">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170" w:type="dxa"/>
            <w:tcBorders>
              <w:top w:val="nil"/>
              <w:left w:val="nil"/>
              <w:bottom w:val="nil"/>
              <w:right w:val="nil"/>
            </w:tcBorders>
          </w:tcPr>
          <w:p w14:paraId="23FD900D" w14:textId="77777777" w:rsidR="002F4CE6" w:rsidRPr="00D53859" w:rsidRDefault="002F4CE6" w:rsidP="002F4CE6">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518C1225" w14:textId="142C6E97" w:rsidR="002F4CE6" w:rsidRPr="00D57C9C" w:rsidRDefault="002F4CE6" w:rsidP="002F4CE6">
            <w:pPr>
              <w:jc w:val="right"/>
              <w:rPr>
                <w:rFonts w:ascii="Times New Roman" w:hAnsi="Times New Roman" w:cs="Times New Roman"/>
                <w:color w:val="000000"/>
                <w:sz w:val="20"/>
                <w:szCs w:val="20"/>
              </w:rPr>
            </w:pPr>
            <w:r w:rsidRPr="00A1657D">
              <w:rPr>
                <w:rFonts w:ascii="Times New Roman" w:hAnsi="Times New Roman" w:cs="Times New Roman"/>
                <w:color w:val="000000"/>
                <w:sz w:val="20"/>
                <w:szCs w:val="20"/>
              </w:rPr>
              <w:t xml:space="preserve"> (1</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576</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704</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916</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400)</w:t>
            </w:r>
          </w:p>
        </w:tc>
        <w:tc>
          <w:tcPr>
            <w:tcW w:w="2021" w:type="dxa"/>
            <w:tcBorders>
              <w:top w:val="nil"/>
              <w:left w:val="nil"/>
              <w:bottom w:val="nil"/>
              <w:right w:val="nil"/>
            </w:tcBorders>
            <w:hideMark/>
          </w:tcPr>
          <w:p w14:paraId="05A103F7" w14:textId="1CEB5A87" w:rsidR="002F4CE6" w:rsidRPr="00D57C9C" w:rsidRDefault="002F4CE6" w:rsidP="002F4CE6">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(20</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196</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235</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500)</w:t>
            </w:r>
          </w:p>
        </w:tc>
        <w:tc>
          <w:tcPr>
            <w:tcW w:w="2093" w:type="dxa"/>
            <w:tcBorders>
              <w:top w:val="nil"/>
              <w:left w:val="nil"/>
              <w:bottom w:val="nil"/>
              <w:right w:val="nil"/>
            </w:tcBorders>
            <w:hideMark/>
          </w:tcPr>
          <w:p w14:paraId="0D21CB23" w14:textId="3B520D5D" w:rsidR="002F4CE6" w:rsidRPr="00D57C9C" w:rsidRDefault="002F4CE6" w:rsidP="002F4CE6">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(1</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596</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901</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151</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900)</w:t>
            </w:r>
          </w:p>
        </w:tc>
      </w:tr>
      <w:tr w:rsidR="002F4CE6" w:rsidRPr="00D57C9C" w14:paraId="716EFE73" w14:textId="77777777" w:rsidTr="0044034F">
        <w:trPr>
          <w:trHeight w:val="369"/>
        </w:trPr>
        <w:tc>
          <w:tcPr>
            <w:tcW w:w="2808" w:type="dxa"/>
            <w:tcBorders>
              <w:top w:val="nil"/>
              <w:left w:val="nil"/>
              <w:bottom w:val="nil"/>
              <w:right w:val="nil"/>
            </w:tcBorders>
            <w:hideMark/>
          </w:tcPr>
          <w:p w14:paraId="53E09FF8" w14:textId="77777777" w:rsidR="002F4CE6" w:rsidRPr="003C2984" w:rsidRDefault="002F4CE6" w:rsidP="002F4CE6">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Thặng dư vốn góp mua lại</w:t>
            </w:r>
          </w:p>
          <w:p w14:paraId="6B65D252" w14:textId="77777777" w:rsidR="002F4CE6" w:rsidRPr="003C2984" w:rsidRDefault="002F4CE6" w:rsidP="002F4CE6">
            <w:pPr>
              <w:spacing w:after="0" w:line="240" w:lineRule="auto"/>
              <w:jc w:val="both"/>
              <w:rPr>
                <w:rFonts w:ascii="Times New Roman" w:eastAsia="Times New Roman" w:hAnsi="Times New Roman" w:cs="Times New Roman"/>
                <w:sz w:val="20"/>
                <w:szCs w:val="20"/>
                <w:lang w:eastAsia="en-GB"/>
              </w:rPr>
            </w:pPr>
          </w:p>
        </w:tc>
        <w:tc>
          <w:tcPr>
            <w:tcW w:w="1170" w:type="dxa"/>
            <w:tcBorders>
              <w:top w:val="nil"/>
              <w:left w:val="nil"/>
              <w:bottom w:val="nil"/>
              <w:right w:val="nil"/>
            </w:tcBorders>
          </w:tcPr>
          <w:p w14:paraId="3C427CD7" w14:textId="77777777" w:rsidR="002F4CE6" w:rsidRPr="00D53859" w:rsidRDefault="002F4CE6" w:rsidP="002F4CE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VNĐ</w:t>
            </w:r>
          </w:p>
        </w:tc>
        <w:tc>
          <w:tcPr>
            <w:tcW w:w="2065" w:type="dxa"/>
            <w:tcBorders>
              <w:top w:val="nil"/>
              <w:left w:val="nil"/>
              <w:bottom w:val="nil"/>
              <w:right w:val="nil"/>
            </w:tcBorders>
          </w:tcPr>
          <w:p w14:paraId="5DBC110E" w14:textId="6A62DD5A" w:rsidR="002F4CE6" w:rsidRPr="003C2984" w:rsidRDefault="002F4CE6" w:rsidP="002F4CE6">
            <w:pPr>
              <w:jc w:val="right"/>
              <w:rPr>
                <w:rFonts w:ascii="Times New Roman" w:hAnsi="Times New Roman" w:cs="Times New Roman"/>
                <w:color w:val="000000" w:themeColor="text1"/>
                <w:sz w:val="20"/>
                <w:szCs w:val="20"/>
              </w:rPr>
            </w:pPr>
            <w:r w:rsidRPr="00A1657D">
              <w:rPr>
                <w:rFonts w:ascii="Times New Roman" w:hAnsi="Times New Roman" w:cs="Times New Roman"/>
                <w:color w:val="000000"/>
                <w:sz w:val="20"/>
                <w:szCs w:val="20"/>
              </w:rPr>
              <w:t xml:space="preserve"> (3</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112</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204</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596</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183)</w:t>
            </w:r>
          </w:p>
        </w:tc>
        <w:tc>
          <w:tcPr>
            <w:tcW w:w="2021" w:type="dxa"/>
            <w:tcBorders>
              <w:top w:val="nil"/>
              <w:left w:val="nil"/>
              <w:bottom w:val="nil"/>
              <w:right w:val="nil"/>
            </w:tcBorders>
            <w:hideMark/>
          </w:tcPr>
          <w:p w14:paraId="12E734D5" w14:textId="5059EF5F" w:rsidR="002F4CE6" w:rsidRPr="00D57C9C" w:rsidRDefault="002F4CE6" w:rsidP="002F4CE6">
            <w:pPr>
              <w:jc w:val="right"/>
              <w:rPr>
                <w:rFonts w:ascii="Times New Roman" w:hAnsi="Times New Roman" w:cs="Times New Roman"/>
                <w:color w:val="000000"/>
                <w:sz w:val="20"/>
                <w:szCs w:val="20"/>
              </w:rPr>
            </w:pPr>
            <w:r w:rsidRPr="00A1657D">
              <w:rPr>
                <w:rFonts w:ascii="Times New Roman" w:hAnsi="Times New Roman" w:cs="Times New Roman"/>
                <w:color w:val="000000"/>
                <w:sz w:val="20"/>
                <w:szCs w:val="20"/>
              </w:rPr>
              <w:t xml:space="preserve"> </w:t>
            </w:r>
            <w:r w:rsidRPr="002F4CE6">
              <w:rPr>
                <w:rFonts w:ascii="Times New Roman" w:hAnsi="Times New Roman" w:cs="Times New Roman"/>
                <w:color w:val="000000"/>
                <w:sz w:val="20"/>
                <w:szCs w:val="20"/>
              </w:rPr>
              <w:t xml:space="preserve"> (134</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891</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558</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845)</w:t>
            </w:r>
          </w:p>
        </w:tc>
        <w:tc>
          <w:tcPr>
            <w:tcW w:w="2093" w:type="dxa"/>
            <w:tcBorders>
              <w:top w:val="nil"/>
              <w:left w:val="nil"/>
              <w:bottom w:val="nil"/>
              <w:right w:val="nil"/>
            </w:tcBorders>
            <w:hideMark/>
          </w:tcPr>
          <w:p w14:paraId="4AE294B0" w14:textId="26DDA7CB" w:rsidR="002F4CE6" w:rsidRPr="00A1657D" w:rsidRDefault="002F4CE6" w:rsidP="002F4CE6">
            <w:pPr>
              <w:jc w:val="right"/>
              <w:rPr>
                <w:rFonts w:ascii="Times New Roman" w:hAnsi="Times New Roman" w:cs="Times New Roman"/>
                <w:color w:val="000000"/>
                <w:sz w:val="20"/>
                <w:szCs w:val="20"/>
              </w:rPr>
            </w:pPr>
            <w:r w:rsidRPr="002F4CE6">
              <w:rPr>
                <w:rFonts w:ascii="Times New Roman" w:hAnsi="Times New Roman" w:cs="Times New Roman"/>
                <w:color w:val="000000"/>
                <w:sz w:val="20"/>
                <w:szCs w:val="20"/>
              </w:rPr>
              <w:t>(3</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247</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096</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155</w:t>
            </w:r>
            <w:r w:rsidR="00357C26">
              <w:rPr>
                <w:rFonts w:ascii="Times New Roman" w:hAnsi="Times New Roman" w:cs="Times New Roman"/>
                <w:color w:val="000000"/>
                <w:sz w:val="20"/>
                <w:szCs w:val="20"/>
              </w:rPr>
              <w:t>.</w:t>
            </w:r>
            <w:r w:rsidRPr="002F4CE6">
              <w:rPr>
                <w:rFonts w:ascii="Times New Roman" w:hAnsi="Times New Roman" w:cs="Times New Roman"/>
                <w:color w:val="000000"/>
                <w:sz w:val="20"/>
                <w:szCs w:val="20"/>
              </w:rPr>
              <w:t>028)</w:t>
            </w:r>
          </w:p>
        </w:tc>
      </w:tr>
      <w:tr w:rsidR="002F4CE6" w:rsidRPr="00522DED" w14:paraId="1126ED39" w14:textId="77777777" w:rsidTr="0044034F">
        <w:trPr>
          <w:trHeight w:val="243"/>
        </w:trPr>
        <w:tc>
          <w:tcPr>
            <w:tcW w:w="2808" w:type="dxa"/>
            <w:tcBorders>
              <w:top w:val="nil"/>
              <w:left w:val="nil"/>
              <w:bottom w:val="nil"/>
              <w:right w:val="nil"/>
            </w:tcBorders>
            <w:hideMark/>
          </w:tcPr>
          <w:p w14:paraId="4A246BCD" w14:textId="77777777" w:rsidR="002F4CE6" w:rsidRPr="00522DED" w:rsidRDefault="002F4CE6" w:rsidP="002F4CE6">
            <w:pPr>
              <w:spacing w:after="0" w:line="240" w:lineRule="auto"/>
              <w:jc w:val="both"/>
              <w:rPr>
                <w:rFonts w:ascii="Times New Roman" w:eastAsia="Times New Roman" w:hAnsi="Times New Roman" w:cs="Times New Roman"/>
                <w:i/>
                <w:iCs/>
                <w:sz w:val="20"/>
                <w:szCs w:val="20"/>
                <w:lang w:val="vi-VN" w:eastAsia="en-GB"/>
              </w:rPr>
            </w:pPr>
            <w:r w:rsidRPr="00522DED">
              <w:rPr>
                <w:rFonts w:ascii="Times New Roman" w:eastAsia="Times New Roman" w:hAnsi="Times New Roman" w:cs="Times New Roman"/>
                <w:i/>
                <w:iCs/>
                <w:sz w:val="20"/>
                <w:szCs w:val="20"/>
                <w:lang w:val="vi-VN" w:eastAsia="en-GB"/>
              </w:rPr>
              <w:t>Tổng giá trị mua lại CCQ</w:t>
            </w:r>
          </w:p>
        </w:tc>
        <w:tc>
          <w:tcPr>
            <w:tcW w:w="1170" w:type="dxa"/>
            <w:tcBorders>
              <w:top w:val="nil"/>
              <w:left w:val="nil"/>
              <w:bottom w:val="nil"/>
              <w:right w:val="nil"/>
            </w:tcBorders>
          </w:tcPr>
          <w:p w14:paraId="72487235" w14:textId="77777777" w:rsidR="002F4CE6" w:rsidRPr="00D53859" w:rsidRDefault="002F4CE6" w:rsidP="002F4CE6">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14:paraId="60525A2E" w14:textId="47D41330" w:rsidR="002F4CE6" w:rsidRPr="00522DED" w:rsidRDefault="002F4CE6" w:rsidP="002F4CE6">
            <w:pPr>
              <w:jc w:val="right"/>
              <w:rPr>
                <w:rFonts w:ascii="Times New Roman" w:hAnsi="Times New Roman" w:cs="Times New Roman"/>
                <w:i/>
                <w:color w:val="000000"/>
                <w:sz w:val="20"/>
                <w:szCs w:val="20"/>
              </w:rPr>
            </w:pPr>
            <w:r w:rsidRPr="00A1657D">
              <w:rPr>
                <w:rFonts w:ascii="Times New Roman" w:hAnsi="Times New Roman" w:cs="Times New Roman"/>
                <w:i/>
                <w:color w:val="000000"/>
                <w:sz w:val="20"/>
                <w:szCs w:val="20"/>
              </w:rPr>
              <w:t xml:space="preserve"> (4</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688</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909</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512</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583)</w:t>
            </w:r>
          </w:p>
        </w:tc>
        <w:tc>
          <w:tcPr>
            <w:tcW w:w="2021" w:type="dxa"/>
            <w:tcBorders>
              <w:top w:val="nil"/>
              <w:left w:val="nil"/>
              <w:bottom w:val="nil"/>
              <w:right w:val="nil"/>
            </w:tcBorders>
            <w:hideMark/>
          </w:tcPr>
          <w:p w14:paraId="525A8B86" w14:textId="1E4F0DC6" w:rsidR="002F4CE6" w:rsidRPr="00A1657D" w:rsidRDefault="002F4CE6" w:rsidP="002F4CE6">
            <w:pPr>
              <w:jc w:val="right"/>
              <w:rPr>
                <w:rFonts w:ascii="Times New Roman" w:hAnsi="Times New Roman" w:cs="Times New Roman"/>
                <w:i/>
                <w:color w:val="000000"/>
                <w:sz w:val="20"/>
                <w:szCs w:val="20"/>
              </w:rPr>
            </w:pPr>
            <w:r w:rsidRPr="002F4CE6">
              <w:rPr>
                <w:rFonts w:ascii="Times New Roman" w:hAnsi="Times New Roman" w:cs="Times New Roman"/>
                <w:i/>
                <w:color w:val="000000"/>
                <w:sz w:val="20"/>
                <w:szCs w:val="20"/>
              </w:rPr>
              <w:t>(155</w:t>
            </w:r>
            <w:r w:rsidR="00357C26">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087</w:t>
            </w:r>
            <w:r w:rsidR="00357C26">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794</w:t>
            </w:r>
            <w:r w:rsidR="00357C26">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345)</w:t>
            </w:r>
          </w:p>
        </w:tc>
        <w:tc>
          <w:tcPr>
            <w:tcW w:w="2093" w:type="dxa"/>
            <w:tcBorders>
              <w:top w:val="nil"/>
              <w:left w:val="nil"/>
              <w:bottom w:val="nil"/>
              <w:right w:val="nil"/>
            </w:tcBorders>
            <w:hideMark/>
          </w:tcPr>
          <w:p w14:paraId="76A77456" w14:textId="18D924B7" w:rsidR="002F4CE6" w:rsidRPr="00A1657D" w:rsidRDefault="002F4CE6" w:rsidP="002F4CE6">
            <w:pPr>
              <w:jc w:val="right"/>
              <w:rPr>
                <w:rFonts w:ascii="Times New Roman" w:hAnsi="Times New Roman" w:cs="Times New Roman"/>
                <w:i/>
                <w:color w:val="000000"/>
                <w:sz w:val="20"/>
                <w:szCs w:val="20"/>
              </w:rPr>
            </w:pPr>
            <w:r w:rsidRPr="002F4CE6">
              <w:rPr>
                <w:rFonts w:ascii="Times New Roman" w:hAnsi="Times New Roman" w:cs="Times New Roman"/>
                <w:i/>
                <w:color w:val="000000"/>
                <w:sz w:val="20"/>
                <w:szCs w:val="20"/>
              </w:rPr>
              <w:t>(4</w:t>
            </w:r>
            <w:r w:rsidR="00357C26">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843</w:t>
            </w:r>
            <w:r w:rsidR="00357C26">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997</w:t>
            </w:r>
            <w:r w:rsidR="00357C26">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306</w:t>
            </w:r>
            <w:r w:rsidR="00357C26">
              <w:rPr>
                <w:rFonts w:ascii="Times New Roman" w:hAnsi="Times New Roman" w:cs="Times New Roman"/>
                <w:i/>
                <w:color w:val="000000"/>
                <w:sz w:val="20"/>
                <w:szCs w:val="20"/>
              </w:rPr>
              <w:t>.</w:t>
            </w:r>
            <w:r w:rsidRPr="002F4CE6">
              <w:rPr>
                <w:rFonts w:ascii="Times New Roman" w:hAnsi="Times New Roman" w:cs="Times New Roman"/>
                <w:i/>
                <w:color w:val="000000"/>
                <w:sz w:val="20"/>
                <w:szCs w:val="20"/>
              </w:rPr>
              <w:t>928)</w:t>
            </w:r>
          </w:p>
        </w:tc>
      </w:tr>
      <w:tr w:rsidR="002F4CE6" w:rsidRPr="00522DED" w14:paraId="46F0EF3A" w14:textId="77777777" w:rsidTr="0044034F">
        <w:trPr>
          <w:trHeight w:val="243"/>
        </w:trPr>
        <w:tc>
          <w:tcPr>
            <w:tcW w:w="2808" w:type="dxa"/>
            <w:tcBorders>
              <w:top w:val="nil"/>
              <w:left w:val="nil"/>
              <w:bottom w:val="nil"/>
              <w:right w:val="nil"/>
            </w:tcBorders>
          </w:tcPr>
          <w:p w14:paraId="1D675F6D" w14:textId="77777777" w:rsidR="002F4CE6" w:rsidRPr="002E3349" w:rsidRDefault="002F4CE6" w:rsidP="002F4CE6">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Giá trị vốn góp hiện hành</w:t>
            </w:r>
          </w:p>
        </w:tc>
        <w:tc>
          <w:tcPr>
            <w:tcW w:w="1170" w:type="dxa"/>
            <w:tcBorders>
              <w:top w:val="nil"/>
              <w:left w:val="nil"/>
              <w:bottom w:val="nil"/>
              <w:right w:val="nil"/>
            </w:tcBorders>
          </w:tcPr>
          <w:p w14:paraId="21C4A986" w14:textId="77777777" w:rsidR="002F4CE6" w:rsidRPr="002E3349" w:rsidRDefault="002F4CE6" w:rsidP="002F4CE6">
            <w:pPr>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VNĐ</w:t>
            </w:r>
          </w:p>
        </w:tc>
        <w:tc>
          <w:tcPr>
            <w:tcW w:w="2065" w:type="dxa"/>
            <w:tcBorders>
              <w:top w:val="nil"/>
              <w:left w:val="nil"/>
              <w:bottom w:val="nil"/>
              <w:right w:val="nil"/>
            </w:tcBorders>
          </w:tcPr>
          <w:p w14:paraId="10A833C1" w14:textId="0DF331D5" w:rsidR="002F4CE6" w:rsidRPr="000912C4" w:rsidRDefault="002F4CE6" w:rsidP="002F4CE6">
            <w:pPr>
              <w:jc w:val="right"/>
              <w:rPr>
                <w:rFonts w:ascii="Times New Roman" w:eastAsia="Times New Roman" w:hAnsi="Times New Roman" w:cs="Times New Roman"/>
                <w:b/>
                <w:bCs/>
                <w:sz w:val="20"/>
                <w:szCs w:val="20"/>
                <w:lang w:eastAsia="en-GB"/>
              </w:rPr>
            </w:pPr>
            <w:r w:rsidRPr="00A1657D">
              <w:rPr>
                <w:rFonts w:ascii="Times New Roman" w:eastAsia="Times New Roman" w:hAnsi="Times New Roman" w:cs="Times New Roman"/>
                <w:b/>
                <w:bCs/>
                <w:sz w:val="20"/>
                <w:szCs w:val="20"/>
                <w:lang w:eastAsia="en-GB"/>
              </w:rPr>
              <w:t xml:space="preserve"> 952</w:t>
            </w:r>
            <w:r>
              <w:rPr>
                <w:rFonts w:ascii="Times New Roman" w:eastAsia="Times New Roman" w:hAnsi="Times New Roman" w:cs="Times New Roman"/>
                <w:b/>
                <w:bCs/>
                <w:sz w:val="20"/>
                <w:szCs w:val="20"/>
                <w:lang w:eastAsia="en-GB"/>
              </w:rPr>
              <w:t>.</w:t>
            </w:r>
            <w:r w:rsidRPr="00A1657D">
              <w:rPr>
                <w:rFonts w:ascii="Times New Roman" w:eastAsia="Times New Roman" w:hAnsi="Times New Roman" w:cs="Times New Roman"/>
                <w:b/>
                <w:bCs/>
                <w:sz w:val="20"/>
                <w:szCs w:val="20"/>
                <w:lang w:eastAsia="en-GB"/>
              </w:rPr>
              <w:t>670</w:t>
            </w:r>
            <w:r>
              <w:rPr>
                <w:rFonts w:ascii="Times New Roman" w:eastAsia="Times New Roman" w:hAnsi="Times New Roman" w:cs="Times New Roman"/>
                <w:b/>
                <w:bCs/>
                <w:sz w:val="20"/>
                <w:szCs w:val="20"/>
                <w:lang w:eastAsia="en-GB"/>
              </w:rPr>
              <w:t>.</w:t>
            </w:r>
            <w:r w:rsidRPr="00A1657D">
              <w:rPr>
                <w:rFonts w:ascii="Times New Roman" w:eastAsia="Times New Roman" w:hAnsi="Times New Roman" w:cs="Times New Roman"/>
                <w:b/>
                <w:bCs/>
                <w:sz w:val="20"/>
                <w:szCs w:val="20"/>
                <w:lang w:eastAsia="en-GB"/>
              </w:rPr>
              <w:t>341</w:t>
            </w:r>
            <w:r>
              <w:rPr>
                <w:rFonts w:ascii="Times New Roman" w:eastAsia="Times New Roman" w:hAnsi="Times New Roman" w:cs="Times New Roman"/>
                <w:b/>
                <w:bCs/>
                <w:sz w:val="20"/>
                <w:szCs w:val="20"/>
                <w:lang w:eastAsia="en-GB"/>
              </w:rPr>
              <w:t>.</w:t>
            </w:r>
            <w:r w:rsidRPr="00A1657D">
              <w:rPr>
                <w:rFonts w:ascii="Times New Roman" w:eastAsia="Times New Roman" w:hAnsi="Times New Roman" w:cs="Times New Roman"/>
                <w:b/>
                <w:bCs/>
                <w:sz w:val="20"/>
                <w:szCs w:val="20"/>
                <w:lang w:eastAsia="en-GB"/>
              </w:rPr>
              <w:t xml:space="preserve">135 </w:t>
            </w:r>
          </w:p>
        </w:tc>
        <w:tc>
          <w:tcPr>
            <w:tcW w:w="2021" w:type="dxa"/>
            <w:tcBorders>
              <w:top w:val="nil"/>
              <w:left w:val="nil"/>
              <w:bottom w:val="nil"/>
              <w:right w:val="nil"/>
            </w:tcBorders>
          </w:tcPr>
          <w:p w14:paraId="1FD61DD3" w14:textId="6C0368AE" w:rsidR="002F4CE6" w:rsidRPr="003937F6" w:rsidRDefault="00357C26" w:rsidP="002F4CE6">
            <w:pPr>
              <w:jc w:val="right"/>
              <w:rPr>
                <w:rFonts w:ascii="Times New Roman" w:eastAsia="Times New Roman" w:hAnsi="Times New Roman" w:cs="Times New Roman"/>
                <w:b/>
                <w:bCs/>
                <w:sz w:val="20"/>
                <w:szCs w:val="20"/>
                <w:lang w:eastAsia="en-GB"/>
              </w:rPr>
            </w:pPr>
            <w:r w:rsidRPr="002F4CE6">
              <w:rPr>
                <w:rFonts w:ascii="Times New Roman" w:hAnsi="Times New Roman" w:cs="Times New Roman"/>
                <w:b/>
                <w:bCs/>
                <w:color w:val="000000"/>
                <w:sz w:val="20"/>
                <w:szCs w:val="20"/>
              </w:rPr>
              <w:t>217</w:t>
            </w:r>
            <w:r>
              <w:rPr>
                <w:rFonts w:ascii="Times New Roman" w:hAnsi="Times New Roman" w:cs="Times New Roman"/>
                <w:b/>
                <w:bCs/>
                <w:color w:val="000000"/>
                <w:sz w:val="20"/>
                <w:szCs w:val="20"/>
              </w:rPr>
              <w:t>.</w:t>
            </w:r>
            <w:r w:rsidRPr="002F4CE6">
              <w:rPr>
                <w:rFonts w:ascii="Times New Roman" w:hAnsi="Times New Roman" w:cs="Times New Roman"/>
                <w:b/>
                <w:bCs/>
                <w:color w:val="000000"/>
                <w:sz w:val="20"/>
                <w:szCs w:val="20"/>
              </w:rPr>
              <w:t>946</w:t>
            </w:r>
            <w:r>
              <w:rPr>
                <w:rFonts w:ascii="Times New Roman" w:hAnsi="Times New Roman" w:cs="Times New Roman"/>
                <w:b/>
                <w:bCs/>
                <w:color w:val="000000"/>
                <w:sz w:val="20"/>
                <w:szCs w:val="20"/>
              </w:rPr>
              <w:t>.</w:t>
            </w:r>
            <w:r w:rsidRPr="002F4CE6">
              <w:rPr>
                <w:rFonts w:ascii="Times New Roman" w:hAnsi="Times New Roman" w:cs="Times New Roman"/>
                <w:b/>
                <w:bCs/>
                <w:color w:val="000000"/>
                <w:sz w:val="20"/>
                <w:szCs w:val="20"/>
              </w:rPr>
              <w:t>926</w:t>
            </w:r>
            <w:r>
              <w:rPr>
                <w:rFonts w:ascii="Times New Roman" w:hAnsi="Times New Roman" w:cs="Times New Roman"/>
                <w:b/>
                <w:bCs/>
                <w:color w:val="000000"/>
                <w:sz w:val="20"/>
                <w:szCs w:val="20"/>
              </w:rPr>
              <w:t>.</w:t>
            </w:r>
            <w:r w:rsidRPr="002F4CE6">
              <w:rPr>
                <w:rFonts w:ascii="Times New Roman" w:hAnsi="Times New Roman" w:cs="Times New Roman"/>
                <w:b/>
                <w:bCs/>
                <w:color w:val="000000"/>
                <w:sz w:val="20"/>
                <w:szCs w:val="20"/>
              </w:rPr>
              <w:t>210</w:t>
            </w:r>
          </w:p>
        </w:tc>
        <w:tc>
          <w:tcPr>
            <w:tcW w:w="2093" w:type="dxa"/>
            <w:tcBorders>
              <w:top w:val="nil"/>
              <w:left w:val="nil"/>
              <w:bottom w:val="nil"/>
              <w:right w:val="nil"/>
            </w:tcBorders>
          </w:tcPr>
          <w:p w14:paraId="7442EFA8" w14:textId="6C3FFBDE" w:rsidR="002F4CE6" w:rsidRPr="000912C4" w:rsidRDefault="00357C26" w:rsidP="002F4CE6">
            <w:pPr>
              <w:jc w:val="right"/>
              <w:rPr>
                <w:rFonts w:ascii="Times New Roman" w:eastAsia="Times New Roman" w:hAnsi="Times New Roman" w:cs="Times New Roman"/>
                <w:b/>
                <w:bCs/>
                <w:sz w:val="20"/>
                <w:szCs w:val="20"/>
                <w:lang w:eastAsia="en-GB"/>
              </w:rPr>
            </w:pPr>
            <w:r w:rsidRPr="00357C26">
              <w:rPr>
                <w:rFonts w:ascii="Times New Roman" w:eastAsia="Times New Roman" w:hAnsi="Times New Roman" w:cs="Times New Roman"/>
                <w:b/>
                <w:bCs/>
                <w:sz w:val="20"/>
                <w:szCs w:val="20"/>
                <w:lang w:eastAsia="en-GB"/>
              </w:rPr>
              <w:t>1</w:t>
            </w:r>
            <w:r>
              <w:rPr>
                <w:rFonts w:ascii="Times New Roman" w:eastAsia="Times New Roman" w:hAnsi="Times New Roman" w:cs="Times New Roman"/>
                <w:b/>
                <w:bCs/>
                <w:sz w:val="20"/>
                <w:szCs w:val="20"/>
                <w:lang w:eastAsia="en-GB"/>
              </w:rPr>
              <w:t>.</w:t>
            </w:r>
            <w:r w:rsidRPr="00357C26">
              <w:rPr>
                <w:rFonts w:ascii="Times New Roman" w:eastAsia="Times New Roman" w:hAnsi="Times New Roman" w:cs="Times New Roman"/>
                <w:b/>
                <w:bCs/>
                <w:sz w:val="20"/>
                <w:szCs w:val="20"/>
                <w:lang w:eastAsia="en-GB"/>
              </w:rPr>
              <w:t>170</w:t>
            </w:r>
            <w:r>
              <w:rPr>
                <w:rFonts w:ascii="Times New Roman" w:eastAsia="Times New Roman" w:hAnsi="Times New Roman" w:cs="Times New Roman"/>
                <w:b/>
                <w:bCs/>
                <w:sz w:val="20"/>
                <w:szCs w:val="20"/>
                <w:lang w:eastAsia="en-GB"/>
              </w:rPr>
              <w:t>.</w:t>
            </w:r>
            <w:r w:rsidRPr="00357C26">
              <w:rPr>
                <w:rFonts w:ascii="Times New Roman" w:eastAsia="Times New Roman" w:hAnsi="Times New Roman" w:cs="Times New Roman"/>
                <w:b/>
                <w:bCs/>
                <w:sz w:val="20"/>
                <w:szCs w:val="20"/>
                <w:lang w:eastAsia="en-GB"/>
              </w:rPr>
              <w:t>617</w:t>
            </w:r>
            <w:r>
              <w:rPr>
                <w:rFonts w:ascii="Times New Roman" w:eastAsia="Times New Roman" w:hAnsi="Times New Roman" w:cs="Times New Roman"/>
                <w:b/>
                <w:bCs/>
                <w:sz w:val="20"/>
                <w:szCs w:val="20"/>
                <w:lang w:eastAsia="en-GB"/>
              </w:rPr>
              <w:t>.</w:t>
            </w:r>
            <w:r w:rsidRPr="00357C26">
              <w:rPr>
                <w:rFonts w:ascii="Times New Roman" w:eastAsia="Times New Roman" w:hAnsi="Times New Roman" w:cs="Times New Roman"/>
                <w:b/>
                <w:bCs/>
                <w:sz w:val="20"/>
                <w:szCs w:val="20"/>
                <w:lang w:eastAsia="en-GB"/>
              </w:rPr>
              <w:t>267</w:t>
            </w:r>
            <w:r>
              <w:rPr>
                <w:rFonts w:ascii="Times New Roman" w:eastAsia="Times New Roman" w:hAnsi="Times New Roman" w:cs="Times New Roman"/>
                <w:b/>
                <w:bCs/>
                <w:sz w:val="20"/>
                <w:szCs w:val="20"/>
                <w:lang w:eastAsia="en-GB"/>
              </w:rPr>
              <w:t>.</w:t>
            </w:r>
            <w:r w:rsidRPr="00357C26">
              <w:rPr>
                <w:rFonts w:ascii="Times New Roman" w:eastAsia="Times New Roman" w:hAnsi="Times New Roman" w:cs="Times New Roman"/>
                <w:b/>
                <w:bCs/>
                <w:sz w:val="20"/>
                <w:szCs w:val="20"/>
                <w:lang w:eastAsia="en-GB"/>
              </w:rPr>
              <w:t>345</w:t>
            </w:r>
          </w:p>
        </w:tc>
      </w:tr>
      <w:tr w:rsidR="002F4CE6" w:rsidRPr="00D57C9C" w14:paraId="35526B0B" w14:textId="77777777" w:rsidTr="0044034F">
        <w:trPr>
          <w:trHeight w:val="243"/>
        </w:trPr>
        <w:tc>
          <w:tcPr>
            <w:tcW w:w="2808" w:type="dxa"/>
            <w:tcBorders>
              <w:top w:val="nil"/>
              <w:left w:val="nil"/>
              <w:bottom w:val="nil"/>
              <w:right w:val="nil"/>
            </w:tcBorders>
            <w:hideMark/>
          </w:tcPr>
          <w:p w14:paraId="24164CD4" w14:textId="77777777" w:rsidR="002F4CE6" w:rsidRPr="00D57C9C" w:rsidRDefault="002F4CE6" w:rsidP="002F4CE6">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Lợi nhuận để lại</w:t>
            </w:r>
          </w:p>
        </w:tc>
        <w:tc>
          <w:tcPr>
            <w:tcW w:w="1170" w:type="dxa"/>
            <w:tcBorders>
              <w:top w:val="nil"/>
              <w:left w:val="nil"/>
              <w:bottom w:val="nil"/>
              <w:right w:val="nil"/>
            </w:tcBorders>
          </w:tcPr>
          <w:p w14:paraId="068E22CE" w14:textId="77777777" w:rsidR="002F4CE6" w:rsidRPr="00646477" w:rsidRDefault="002F4CE6" w:rsidP="002F4CE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14:paraId="15D9FEBF" w14:textId="2959F232" w:rsidR="002F4CE6" w:rsidRPr="00D57C9C" w:rsidRDefault="002F4CE6" w:rsidP="002F4CE6">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689</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197</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139</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 xml:space="preserve">614 </w:t>
            </w:r>
          </w:p>
        </w:tc>
        <w:tc>
          <w:tcPr>
            <w:tcW w:w="2021" w:type="dxa"/>
            <w:tcBorders>
              <w:top w:val="nil"/>
              <w:left w:val="nil"/>
              <w:bottom w:val="nil"/>
              <w:right w:val="nil"/>
            </w:tcBorders>
            <w:hideMark/>
          </w:tcPr>
          <w:p w14:paraId="670EAAEB" w14:textId="03F9A49A" w:rsidR="002F4CE6" w:rsidRPr="00D57C9C" w:rsidRDefault="002F4CE6" w:rsidP="002F4CE6">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w:t>
            </w:r>
            <w:r w:rsidRPr="002F4CE6">
              <w:rPr>
                <w:rFonts w:ascii="Times New Roman" w:hAnsi="Times New Roman" w:cs="Times New Roman"/>
                <w:b/>
                <w:bCs/>
                <w:color w:val="000000"/>
                <w:sz w:val="20"/>
                <w:szCs w:val="20"/>
              </w:rPr>
              <w:t xml:space="preserve"> </w:t>
            </w:r>
            <w:r w:rsidR="00357C26" w:rsidRPr="00357C26">
              <w:rPr>
                <w:rFonts w:ascii="Times New Roman" w:hAnsi="Times New Roman" w:cs="Times New Roman"/>
                <w:b/>
                <w:bCs/>
                <w:color w:val="000000"/>
                <w:sz w:val="20"/>
                <w:szCs w:val="20"/>
              </w:rPr>
              <w:t xml:space="preserve"> (19</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790</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020</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239)</w:t>
            </w:r>
          </w:p>
        </w:tc>
        <w:tc>
          <w:tcPr>
            <w:tcW w:w="2093" w:type="dxa"/>
            <w:tcBorders>
              <w:top w:val="nil"/>
              <w:left w:val="nil"/>
              <w:bottom w:val="nil"/>
              <w:right w:val="nil"/>
            </w:tcBorders>
            <w:hideMark/>
          </w:tcPr>
          <w:p w14:paraId="38BFE8CA" w14:textId="230B7EA9" w:rsidR="002F4CE6" w:rsidRPr="00D57C9C" w:rsidRDefault="002F4CE6" w:rsidP="002F4CE6">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w:t>
            </w:r>
            <w:r w:rsidRPr="002F4CE6">
              <w:rPr>
                <w:rFonts w:ascii="Times New Roman" w:hAnsi="Times New Roman" w:cs="Times New Roman"/>
                <w:b/>
                <w:bCs/>
                <w:color w:val="000000"/>
                <w:sz w:val="20"/>
                <w:szCs w:val="20"/>
              </w:rPr>
              <w:t xml:space="preserve"> </w:t>
            </w:r>
            <w:r w:rsidR="00357C26" w:rsidRPr="00357C26">
              <w:rPr>
                <w:rFonts w:ascii="Times New Roman" w:hAnsi="Times New Roman" w:cs="Times New Roman"/>
                <w:b/>
                <w:bCs/>
                <w:color w:val="000000"/>
                <w:sz w:val="20"/>
                <w:szCs w:val="20"/>
              </w:rPr>
              <w:t xml:space="preserve"> 669</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407</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119</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375</w:t>
            </w:r>
          </w:p>
        </w:tc>
      </w:tr>
      <w:tr w:rsidR="002F4CE6" w:rsidRPr="00D57C9C" w14:paraId="667CB4C3" w14:textId="77777777" w:rsidTr="0044034F">
        <w:trPr>
          <w:trHeight w:val="243"/>
        </w:trPr>
        <w:tc>
          <w:tcPr>
            <w:tcW w:w="2808" w:type="dxa"/>
            <w:tcBorders>
              <w:top w:val="nil"/>
              <w:left w:val="nil"/>
              <w:bottom w:val="nil"/>
              <w:right w:val="nil"/>
            </w:tcBorders>
            <w:hideMark/>
          </w:tcPr>
          <w:p w14:paraId="35E160C9" w14:textId="77777777" w:rsidR="002F4CE6" w:rsidRPr="00D57C9C" w:rsidRDefault="002F4CE6" w:rsidP="002F4CE6">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Số lượng CCQ hiện hành</w:t>
            </w:r>
          </w:p>
        </w:tc>
        <w:tc>
          <w:tcPr>
            <w:tcW w:w="1170" w:type="dxa"/>
            <w:tcBorders>
              <w:top w:val="nil"/>
              <w:left w:val="nil"/>
              <w:bottom w:val="nil"/>
              <w:right w:val="nil"/>
            </w:tcBorders>
          </w:tcPr>
          <w:p w14:paraId="224AC60E" w14:textId="77777777" w:rsidR="002F4CE6" w:rsidRDefault="002F4CE6" w:rsidP="002F4CE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CCQ</w:t>
            </w:r>
          </w:p>
        </w:tc>
        <w:tc>
          <w:tcPr>
            <w:tcW w:w="2065" w:type="dxa"/>
            <w:tcBorders>
              <w:top w:val="nil"/>
              <w:left w:val="nil"/>
              <w:bottom w:val="nil"/>
              <w:right w:val="nil"/>
            </w:tcBorders>
          </w:tcPr>
          <w:p w14:paraId="299CC20E" w14:textId="61E14805" w:rsidR="002F4CE6" w:rsidRPr="00D57C9C" w:rsidRDefault="002F4CE6" w:rsidP="002F4CE6">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20</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903</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 xml:space="preserve">082.11 </w:t>
            </w:r>
          </w:p>
        </w:tc>
        <w:tc>
          <w:tcPr>
            <w:tcW w:w="2021" w:type="dxa"/>
            <w:tcBorders>
              <w:top w:val="nil"/>
              <w:left w:val="nil"/>
              <w:bottom w:val="nil"/>
              <w:right w:val="nil"/>
            </w:tcBorders>
            <w:hideMark/>
          </w:tcPr>
          <w:p w14:paraId="7DCD6B0C" w14:textId="437534CE" w:rsidR="002F4CE6" w:rsidRPr="00D57C9C" w:rsidRDefault="00357C26" w:rsidP="002F4CE6">
            <w:pPr>
              <w:jc w:val="right"/>
              <w:rPr>
                <w:rFonts w:ascii="Times New Roman" w:hAnsi="Times New Roman" w:cs="Times New Roman"/>
                <w:b/>
                <w:bCs/>
                <w:color w:val="000000"/>
                <w:sz w:val="20"/>
                <w:szCs w:val="20"/>
              </w:rPr>
            </w:pPr>
            <w:r w:rsidRPr="00357C26">
              <w:rPr>
                <w:rFonts w:ascii="Times New Roman" w:hAnsi="Times New Roman" w:cs="Times New Roman"/>
                <w:b/>
                <w:bCs/>
                <w:color w:val="000000"/>
                <w:sz w:val="20"/>
                <w:szCs w:val="20"/>
              </w:rPr>
              <w:t>2</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822</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125.73</w:t>
            </w:r>
          </w:p>
        </w:tc>
        <w:tc>
          <w:tcPr>
            <w:tcW w:w="2093" w:type="dxa"/>
            <w:tcBorders>
              <w:top w:val="nil"/>
              <w:left w:val="nil"/>
              <w:bottom w:val="nil"/>
              <w:right w:val="nil"/>
            </w:tcBorders>
            <w:hideMark/>
          </w:tcPr>
          <w:p w14:paraId="4C90B501" w14:textId="69389A84" w:rsidR="002F4CE6" w:rsidRPr="00D57C9C" w:rsidRDefault="00357C26" w:rsidP="002F4CE6">
            <w:pPr>
              <w:jc w:val="right"/>
              <w:rPr>
                <w:rFonts w:ascii="Times New Roman" w:hAnsi="Times New Roman" w:cs="Times New Roman"/>
                <w:b/>
                <w:bCs/>
                <w:color w:val="000000"/>
                <w:sz w:val="20"/>
                <w:szCs w:val="20"/>
              </w:rPr>
            </w:pPr>
            <w:r w:rsidRPr="00357C26">
              <w:rPr>
                <w:rFonts w:ascii="Times New Roman" w:hAnsi="Times New Roman" w:cs="Times New Roman"/>
                <w:b/>
                <w:bCs/>
                <w:color w:val="000000"/>
                <w:sz w:val="20"/>
                <w:szCs w:val="20"/>
              </w:rPr>
              <w:t>23</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725</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207.84</w:t>
            </w:r>
          </w:p>
        </w:tc>
      </w:tr>
      <w:tr w:rsidR="002F4CE6" w:rsidRPr="00D57C9C" w14:paraId="0B8B8CB0" w14:textId="77777777" w:rsidTr="0044034F">
        <w:trPr>
          <w:trHeight w:val="243"/>
        </w:trPr>
        <w:tc>
          <w:tcPr>
            <w:tcW w:w="2808" w:type="dxa"/>
            <w:tcBorders>
              <w:top w:val="nil"/>
              <w:left w:val="nil"/>
              <w:bottom w:val="nil"/>
              <w:right w:val="nil"/>
            </w:tcBorders>
            <w:hideMark/>
          </w:tcPr>
          <w:p w14:paraId="592F8F08" w14:textId="77777777" w:rsidR="002F4CE6" w:rsidRPr="00D57C9C" w:rsidRDefault="002F4CE6" w:rsidP="002F4CE6">
            <w:pPr>
              <w:spacing w:after="0" w:line="240" w:lineRule="auto"/>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NAV</w:t>
            </w:r>
            <w:r w:rsidRPr="00D57C9C">
              <w:rPr>
                <w:rFonts w:ascii="Times New Roman" w:eastAsia="Times New Roman" w:hAnsi="Times New Roman" w:cs="Times New Roman"/>
                <w:b/>
                <w:bCs/>
                <w:sz w:val="20"/>
                <w:szCs w:val="20"/>
                <w:lang w:val="vi-VN" w:eastAsia="en-GB"/>
              </w:rPr>
              <w:t xml:space="preserve"> hiện hành</w:t>
            </w:r>
          </w:p>
        </w:tc>
        <w:tc>
          <w:tcPr>
            <w:tcW w:w="1170" w:type="dxa"/>
            <w:tcBorders>
              <w:top w:val="nil"/>
              <w:left w:val="nil"/>
              <w:bottom w:val="nil"/>
              <w:right w:val="nil"/>
            </w:tcBorders>
          </w:tcPr>
          <w:p w14:paraId="108EF8DB" w14:textId="77777777" w:rsidR="002F4CE6" w:rsidRDefault="002F4CE6" w:rsidP="002F4CE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14:paraId="57ED9FF5" w14:textId="59460B26" w:rsidR="002F4CE6" w:rsidRPr="00D57C9C" w:rsidRDefault="002F4CE6" w:rsidP="002F4CE6">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641</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867</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480</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 xml:space="preserve">749 </w:t>
            </w:r>
          </w:p>
        </w:tc>
        <w:tc>
          <w:tcPr>
            <w:tcW w:w="2021" w:type="dxa"/>
            <w:tcBorders>
              <w:top w:val="nil"/>
              <w:left w:val="nil"/>
              <w:bottom w:val="nil"/>
              <w:right w:val="nil"/>
            </w:tcBorders>
            <w:hideMark/>
          </w:tcPr>
          <w:p w14:paraId="521E4EE6" w14:textId="77777777" w:rsidR="002F4CE6" w:rsidRPr="00D57C9C" w:rsidRDefault="002F4CE6" w:rsidP="002F4CE6">
            <w:pPr>
              <w:jc w:val="right"/>
              <w:rPr>
                <w:rFonts w:ascii="Times New Roman" w:hAnsi="Times New Roman" w:cs="Times New Roman"/>
                <w:b/>
                <w:bCs/>
                <w:color w:val="000000"/>
                <w:sz w:val="20"/>
                <w:szCs w:val="20"/>
              </w:rPr>
            </w:pPr>
          </w:p>
        </w:tc>
        <w:tc>
          <w:tcPr>
            <w:tcW w:w="2093" w:type="dxa"/>
            <w:tcBorders>
              <w:top w:val="nil"/>
              <w:left w:val="nil"/>
              <w:bottom w:val="nil"/>
              <w:right w:val="nil"/>
            </w:tcBorders>
            <w:hideMark/>
          </w:tcPr>
          <w:p w14:paraId="6FC59FAC" w14:textId="09FDA4EE" w:rsidR="002F4CE6" w:rsidRPr="00D57C9C" w:rsidRDefault="002F4CE6" w:rsidP="002F4CE6">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w:t>
            </w:r>
            <w:r w:rsidR="00357C26" w:rsidRPr="00357C26">
              <w:rPr>
                <w:rFonts w:ascii="Times New Roman" w:hAnsi="Times New Roman" w:cs="Times New Roman"/>
                <w:b/>
                <w:bCs/>
                <w:color w:val="000000"/>
                <w:sz w:val="20"/>
                <w:szCs w:val="20"/>
              </w:rPr>
              <w:t xml:space="preserve"> 1</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840</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024</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386</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720</w:t>
            </w:r>
          </w:p>
        </w:tc>
      </w:tr>
      <w:tr w:rsidR="002F4CE6" w:rsidRPr="00D57C9C" w14:paraId="7866C384" w14:textId="77777777" w:rsidTr="0044034F">
        <w:trPr>
          <w:trHeight w:val="243"/>
        </w:trPr>
        <w:tc>
          <w:tcPr>
            <w:tcW w:w="2808" w:type="dxa"/>
            <w:tcBorders>
              <w:top w:val="nil"/>
              <w:left w:val="nil"/>
              <w:bottom w:val="nil"/>
              <w:right w:val="nil"/>
            </w:tcBorders>
            <w:hideMark/>
          </w:tcPr>
          <w:p w14:paraId="03A0F184" w14:textId="77777777" w:rsidR="002F4CE6" w:rsidRPr="00D57C9C" w:rsidRDefault="002F4CE6" w:rsidP="002F4CE6">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NAV hiện hành/ 1 CCQ</w:t>
            </w:r>
          </w:p>
        </w:tc>
        <w:tc>
          <w:tcPr>
            <w:tcW w:w="1170" w:type="dxa"/>
            <w:tcBorders>
              <w:top w:val="nil"/>
              <w:left w:val="nil"/>
              <w:bottom w:val="nil"/>
              <w:right w:val="nil"/>
            </w:tcBorders>
          </w:tcPr>
          <w:p w14:paraId="505E038F" w14:textId="77777777" w:rsidR="002F4CE6" w:rsidRDefault="002F4CE6" w:rsidP="002F4CE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VNĐ/CCQ</w:t>
            </w:r>
          </w:p>
        </w:tc>
        <w:tc>
          <w:tcPr>
            <w:tcW w:w="2065" w:type="dxa"/>
            <w:tcBorders>
              <w:top w:val="nil"/>
              <w:left w:val="nil"/>
              <w:bottom w:val="nil"/>
              <w:right w:val="nil"/>
            </w:tcBorders>
          </w:tcPr>
          <w:p w14:paraId="41BB5E0A" w14:textId="36005DD6" w:rsidR="002F4CE6" w:rsidRPr="00D57C9C" w:rsidRDefault="002F4CE6" w:rsidP="002F4CE6">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78</w:t>
            </w:r>
            <w:r>
              <w:rPr>
                <w:rFonts w:ascii="Times New Roman" w:hAnsi="Times New Roman" w:cs="Times New Roman"/>
                <w:b/>
                <w:bCs/>
                <w:color w:val="000000"/>
                <w:sz w:val="20"/>
                <w:szCs w:val="20"/>
                <w:lang w:val="vi-VN"/>
              </w:rPr>
              <w:t>.</w:t>
            </w:r>
            <w:r w:rsidRPr="00A1657D">
              <w:rPr>
                <w:rFonts w:ascii="Times New Roman" w:hAnsi="Times New Roman" w:cs="Times New Roman"/>
                <w:b/>
                <w:bCs/>
                <w:color w:val="000000"/>
                <w:sz w:val="20"/>
                <w:szCs w:val="20"/>
              </w:rPr>
              <w:t>546</w:t>
            </w:r>
            <w:r>
              <w:rPr>
                <w:rFonts w:ascii="Times New Roman" w:hAnsi="Times New Roman" w:cs="Times New Roman"/>
                <w:b/>
                <w:bCs/>
                <w:color w:val="000000"/>
                <w:sz w:val="20"/>
                <w:szCs w:val="20"/>
                <w:lang w:val="vi-VN"/>
              </w:rPr>
              <w:t>,</w:t>
            </w:r>
            <w:r w:rsidRPr="00A1657D">
              <w:rPr>
                <w:rFonts w:ascii="Times New Roman" w:hAnsi="Times New Roman" w:cs="Times New Roman"/>
                <w:b/>
                <w:bCs/>
                <w:color w:val="000000"/>
                <w:sz w:val="20"/>
                <w:szCs w:val="20"/>
              </w:rPr>
              <w:t xml:space="preserve">66 </w:t>
            </w:r>
          </w:p>
        </w:tc>
        <w:tc>
          <w:tcPr>
            <w:tcW w:w="2021" w:type="dxa"/>
            <w:tcBorders>
              <w:top w:val="nil"/>
              <w:left w:val="nil"/>
              <w:bottom w:val="nil"/>
              <w:right w:val="nil"/>
            </w:tcBorders>
            <w:hideMark/>
          </w:tcPr>
          <w:p w14:paraId="4C137E59" w14:textId="77777777" w:rsidR="002F4CE6" w:rsidRPr="00D57C9C" w:rsidRDefault="002F4CE6" w:rsidP="002F4CE6">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14:paraId="22E2F892" w14:textId="20C74A7B" w:rsidR="002F4CE6" w:rsidRPr="00D57C9C" w:rsidRDefault="002F4CE6" w:rsidP="002F4CE6">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w:t>
            </w:r>
            <w:r w:rsidR="00357C26" w:rsidRPr="00357C26">
              <w:rPr>
                <w:rFonts w:ascii="Times New Roman" w:hAnsi="Times New Roman" w:cs="Times New Roman"/>
                <w:b/>
                <w:bCs/>
                <w:color w:val="000000"/>
                <w:sz w:val="20"/>
                <w:szCs w:val="20"/>
              </w:rPr>
              <w:t xml:space="preserve"> 77</w:t>
            </w:r>
            <w:r w:rsidR="00357C26">
              <w:rPr>
                <w:rFonts w:ascii="Times New Roman" w:hAnsi="Times New Roman" w:cs="Times New Roman"/>
                <w:b/>
                <w:bCs/>
                <w:color w:val="000000"/>
                <w:sz w:val="20"/>
                <w:szCs w:val="20"/>
              </w:rPr>
              <w:t>.</w:t>
            </w:r>
            <w:r w:rsidR="00357C26" w:rsidRPr="00357C26">
              <w:rPr>
                <w:rFonts w:ascii="Times New Roman" w:hAnsi="Times New Roman" w:cs="Times New Roman"/>
                <w:b/>
                <w:bCs/>
                <w:color w:val="000000"/>
                <w:sz w:val="20"/>
                <w:szCs w:val="20"/>
              </w:rPr>
              <w:t>555.66</w:t>
            </w:r>
          </w:p>
        </w:tc>
      </w:tr>
    </w:tbl>
    <w:p w14:paraId="19678DED" w14:textId="77777777" w:rsidR="003E3718" w:rsidRPr="00D57C9C" w:rsidRDefault="00893CD1"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bookmarkStart w:id="0" w:name="OLE_LINK8"/>
      <w:r w:rsidRPr="00D57C9C">
        <w:rPr>
          <w:rFonts w:ascii="Times New Roman" w:hAnsi="Times New Roman" w:cs="Times New Roman"/>
          <w:b/>
          <w:sz w:val="20"/>
          <w:szCs w:val="20"/>
          <w:lang w:val="vi-VN"/>
        </w:rPr>
        <w:t>Lợi nhuận chưa phân phối</w:t>
      </w:r>
    </w:p>
    <w:tbl>
      <w:tblPr>
        <w:tblW w:w="9624" w:type="dxa"/>
        <w:tblLook w:val="04A0" w:firstRow="1" w:lastRow="0" w:firstColumn="1" w:lastColumn="0" w:noHBand="0" w:noVBand="1"/>
      </w:tblPr>
      <w:tblGrid>
        <w:gridCol w:w="3348"/>
        <w:gridCol w:w="2160"/>
        <w:gridCol w:w="1952"/>
        <w:gridCol w:w="2164"/>
      </w:tblGrid>
      <w:tr w:rsidR="00B07671" w:rsidRPr="00D57C9C" w14:paraId="4B1C67EC" w14:textId="77777777" w:rsidTr="007751C8">
        <w:trPr>
          <w:trHeight w:val="246"/>
        </w:trPr>
        <w:tc>
          <w:tcPr>
            <w:tcW w:w="3348" w:type="dxa"/>
            <w:hideMark/>
          </w:tcPr>
          <w:p w14:paraId="34BC7106"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3C48C84C" w14:textId="6C23AC04" w:rsidR="00B07671" w:rsidRPr="00FB7680" w:rsidRDefault="00B07671" w:rsidP="00B07671">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357C26">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357C26">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1952" w:type="dxa"/>
            <w:hideMark/>
          </w:tcPr>
          <w:p w14:paraId="4F38F2A3" w14:textId="77777777" w:rsidR="00B07671" w:rsidRPr="00D57C9C" w:rsidRDefault="00B07671" w:rsidP="00B07671">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64" w:type="dxa"/>
            <w:hideMark/>
          </w:tcPr>
          <w:p w14:paraId="56C127B0" w14:textId="12253678" w:rsidR="00B07671" w:rsidRPr="00FB7680" w:rsidRDefault="00B07671" w:rsidP="00B07671">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9B261B">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357C26">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357C26">
              <w:rPr>
                <w:rFonts w:ascii="Times New Roman" w:eastAsia="Times New Roman" w:hAnsi="Times New Roman" w:cs="Times New Roman"/>
                <w:b/>
                <w:bCs/>
                <w:sz w:val="20"/>
                <w:szCs w:val="20"/>
                <w:lang w:eastAsia="en-GB"/>
              </w:rPr>
              <w:t>2</w:t>
            </w:r>
          </w:p>
        </w:tc>
      </w:tr>
      <w:tr w:rsidR="00B07671" w:rsidRPr="00D57C9C" w14:paraId="27B61F20" w14:textId="77777777" w:rsidTr="007751C8">
        <w:trPr>
          <w:trHeight w:val="246"/>
        </w:trPr>
        <w:tc>
          <w:tcPr>
            <w:tcW w:w="3348" w:type="dxa"/>
            <w:hideMark/>
          </w:tcPr>
          <w:p w14:paraId="1BCBB289"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708CF786" w14:textId="127AF19D"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52" w:type="dxa"/>
            <w:hideMark/>
          </w:tcPr>
          <w:p w14:paraId="6B00D400" w14:textId="77777777"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64" w:type="dxa"/>
            <w:hideMark/>
          </w:tcPr>
          <w:p w14:paraId="19D1FBD0" w14:textId="77777777"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B07671" w:rsidRPr="00D57C9C" w14:paraId="6315E2EE" w14:textId="77777777" w:rsidTr="007751C8">
        <w:trPr>
          <w:trHeight w:val="246"/>
        </w:trPr>
        <w:tc>
          <w:tcPr>
            <w:tcW w:w="3348" w:type="dxa"/>
            <w:hideMark/>
          </w:tcPr>
          <w:p w14:paraId="10D4C9D2"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4E4F43CC"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c>
          <w:tcPr>
            <w:tcW w:w="1952" w:type="dxa"/>
            <w:hideMark/>
          </w:tcPr>
          <w:p w14:paraId="51E8C007"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c>
          <w:tcPr>
            <w:tcW w:w="2164" w:type="dxa"/>
            <w:hideMark/>
          </w:tcPr>
          <w:p w14:paraId="691B9AFE"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r>
      <w:tr w:rsidR="00357C26" w:rsidRPr="00D57C9C" w14:paraId="5B4DD056" w14:textId="77777777" w:rsidTr="007751C8">
        <w:trPr>
          <w:trHeight w:val="246"/>
        </w:trPr>
        <w:tc>
          <w:tcPr>
            <w:tcW w:w="3348" w:type="dxa"/>
            <w:hideMark/>
          </w:tcPr>
          <w:p w14:paraId="59AFAA70" w14:textId="77777777" w:rsidR="00357C26" w:rsidRPr="00D57C9C" w:rsidRDefault="00357C26" w:rsidP="00357C26">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 /(Lỗ) đã thực hiện</w:t>
            </w:r>
          </w:p>
        </w:tc>
        <w:tc>
          <w:tcPr>
            <w:tcW w:w="2160" w:type="dxa"/>
          </w:tcPr>
          <w:p w14:paraId="432A6CB2" w14:textId="1BE6D34D" w:rsidR="00357C26" w:rsidRPr="00D57C9C" w:rsidRDefault="00357C26" w:rsidP="00357C26">
            <w:pPr>
              <w:jc w:val="right"/>
              <w:rPr>
                <w:rFonts w:ascii="Times New Roman" w:hAnsi="Times New Roman" w:cs="Times New Roman"/>
                <w:color w:val="000000"/>
                <w:sz w:val="20"/>
                <w:szCs w:val="20"/>
                <w:highlight w:val="yellow"/>
              </w:rPr>
            </w:pPr>
            <w:r w:rsidRPr="009B261B">
              <w:rPr>
                <w:rFonts w:ascii="Times New Roman" w:eastAsia="Times New Roman" w:hAnsi="Times New Roman" w:cs="Times New Roman"/>
                <w:color w:val="000000"/>
                <w:sz w:val="20"/>
                <w:szCs w:val="20"/>
                <w:lang w:eastAsia="en-GB"/>
              </w:rPr>
              <w:t>495</w:t>
            </w:r>
            <w:r>
              <w:rPr>
                <w:rFonts w:ascii="Times New Roman" w:eastAsia="Times New Roman" w:hAnsi="Times New Roman" w:cs="Times New Roman"/>
                <w:color w:val="000000"/>
                <w:sz w:val="20"/>
                <w:szCs w:val="20"/>
                <w:lang w:eastAsia="en-GB"/>
              </w:rPr>
              <w:t>.</w:t>
            </w:r>
            <w:r w:rsidRPr="009B261B">
              <w:rPr>
                <w:rFonts w:ascii="Times New Roman" w:eastAsia="Times New Roman" w:hAnsi="Times New Roman" w:cs="Times New Roman"/>
                <w:color w:val="000000"/>
                <w:sz w:val="20"/>
                <w:szCs w:val="20"/>
                <w:lang w:eastAsia="en-GB"/>
              </w:rPr>
              <w:t>814</w:t>
            </w:r>
            <w:r>
              <w:rPr>
                <w:rFonts w:ascii="Times New Roman" w:eastAsia="Times New Roman" w:hAnsi="Times New Roman" w:cs="Times New Roman"/>
                <w:color w:val="000000"/>
                <w:sz w:val="20"/>
                <w:szCs w:val="20"/>
                <w:lang w:eastAsia="en-GB"/>
              </w:rPr>
              <w:t>.</w:t>
            </w:r>
            <w:r w:rsidRPr="009B261B">
              <w:rPr>
                <w:rFonts w:ascii="Times New Roman" w:eastAsia="Times New Roman" w:hAnsi="Times New Roman" w:cs="Times New Roman"/>
                <w:color w:val="000000"/>
                <w:sz w:val="20"/>
                <w:szCs w:val="20"/>
                <w:lang w:eastAsia="en-GB"/>
              </w:rPr>
              <w:t>327</w:t>
            </w:r>
            <w:r>
              <w:rPr>
                <w:rFonts w:ascii="Times New Roman" w:eastAsia="Times New Roman" w:hAnsi="Times New Roman" w:cs="Times New Roman"/>
                <w:color w:val="000000"/>
                <w:sz w:val="20"/>
                <w:szCs w:val="20"/>
                <w:lang w:eastAsia="en-GB"/>
              </w:rPr>
              <w:t>.</w:t>
            </w:r>
            <w:r w:rsidRPr="009B261B">
              <w:rPr>
                <w:rFonts w:ascii="Times New Roman" w:eastAsia="Times New Roman" w:hAnsi="Times New Roman" w:cs="Times New Roman"/>
                <w:color w:val="000000"/>
                <w:sz w:val="20"/>
                <w:szCs w:val="20"/>
                <w:lang w:eastAsia="en-GB"/>
              </w:rPr>
              <w:t>740</w:t>
            </w:r>
          </w:p>
        </w:tc>
        <w:tc>
          <w:tcPr>
            <w:tcW w:w="1952" w:type="dxa"/>
            <w:hideMark/>
          </w:tcPr>
          <w:p w14:paraId="4D98B29E" w14:textId="30E930EE" w:rsidR="00357C26" w:rsidRPr="00D57C9C" w:rsidRDefault="00555199" w:rsidP="00357C26">
            <w:pPr>
              <w:jc w:val="right"/>
              <w:rPr>
                <w:rFonts w:ascii="Times New Roman" w:hAnsi="Times New Roman" w:cs="Times New Roman"/>
                <w:color w:val="000000"/>
                <w:sz w:val="20"/>
                <w:szCs w:val="20"/>
                <w:highlight w:val="yellow"/>
              </w:rPr>
            </w:pPr>
            <w:r w:rsidRPr="00555199">
              <w:rPr>
                <w:rFonts w:ascii="Times New Roman" w:eastAsia="Times New Roman" w:hAnsi="Times New Roman" w:cs="Times New Roman"/>
                <w:color w:val="000000"/>
                <w:sz w:val="20"/>
                <w:szCs w:val="20"/>
                <w:lang w:eastAsia="en-GB"/>
              </w:rPr>
              <w:t>23</w:t>
            </w:r>
            <w:r>
              <w:rPr>
                <w:rFonts w:ascii="Times New Roman" w:eastAsia="Times New Roman" w:hAnsi="Times New Roman" w:cs="Times New Roman"/>
                <w:color w:val="000000"/>
                <w:sz w:val="20"/>
                <w:szCs w:val="20"/>
                <w:lang w:eastAsia="en-GB"/>
              </w:rPr>
              <w:t>.</w:t>
            </w:r>
            <w:r w:rsidRPr="00555199">
              <w:rPr>
                <w:rFonts w:ascii="Times New Roman" w:eastAsia="Times New Roman" w:hAnsi="Times New Roman" w:cs="Times New Roman"/>
                <w:color w:val="000000"/>
                <w:sz w:val="20"/>
                <w:szCs w:val="20"/>
                <w:lang w:eastAsia="en-GB"/>
              </w:rPr>
              <w:t>461</w:t>
            </w:r>
            <w:r>
              <w:rPr>
                <w:rFonts w:ascii="Times New Roman" w:eastAsia="Times New Roman" w:hAnsi="Times New Roman" w:cs="Times New Roman"/>
                <w:color w:val="000000"/>
                <w:sz w:val="20"/>
                <w:szCs w:val="20"/>
                <w:lang w:eastAsia="en-GB"/>
              </w:rPr>
              <w:t>.</w:t>
            </w:r>
            <w:r w:rsidRPr="00555199">
              <w:rPr>
                <w:rFonts w:ascii="Times New Roman" w:eastAsia="Times New Roman" w:hAnsi="Times New Roman" w:cs="Times New Roman"/>
                <w:color w:val="000000"/>
                <w:sz w:val="20"/>
                <w:szCs w:val="20"/>
                <w:lang w:eastAsia="en-GB"/>
              </w:rPr>
              <w:t>788</w:t>
            </w:r>
            <w:r>
              <w:rPr>
                <w:rFonts w:ascii="Times New Roman" w:eastAsia="Times New Roman" w:hAnsi="Times New Roman" w:cs="Times New Roman"/>
                <w:color w:val="000000"/>
                <w:sz w:val="20"/>
                <w:szCs w:val="20"/>
                <w:lang w:eastAsia="en-GB"/>
              </w:rPr>
              <w:t>.</w:t>
            </w:r>
            <w:r w:rsidRPr="00555199">
              <w:rPr>
                <w:rFonts w:ascii="Times New Roman" w:eastAsia="Times New Roman" w:hAnsi="Times New Roman" w:cs="Times New Roman"/>
                <w:color w:val="000000"/>
                <w:sz w:val="20"/>
                <w:szCs w:val="20"/>
                <w:lang w:eastAsia="en-GB"/>
              </w:rPr>
              <w:t>589</w:t>
            </w:r>
          </w:p>
        </w:tc>
        <w:tc>
          <w:tcPr>
            <w:tcW w:w="2164" w:type="dxa"/>
            <w:noWrap/>
            <w:hideMark/>
          </w:tcPr>
          <w:p w14:paraId="76093BF3" w14:textId="31F6939E" w:rsidR="00357C26" w:rsidRPr="00D57C9C" w:rsidRDefault="00555199" w:rsidP="00357C26">
            <w:pPr>
              <w:jc w:val="right"/>
              <w:rPr>
                <w:rFonts w:ascii="Times New Roman" w:hAnsi="Times New Roman" w:cs="Times New Roman"/>
                <w:color w:val="000000"/>
                <w:sz w:val="20"/>
                <w:szCs w:val="20"/>
                <w:highlight w:val="yellow"/>
              </w:rPr>
            </w:pPr>
            <w:r w:rsidRPr="00555199">
              <w:rPr>
                <w:rFonts w:ascii="Times New Roman" w:eastAsia="Times New Roman" w:hAnsi="Times New Roman" w:cs="Times New Roman"/>
                <w:color w:val="000000"/>
                <w:sz w:val="20"/>
                <w:szCs w:val="20"/>
                <w:lang w:eastAsia="en-GB"/>
              </w:rPr>
              <w:t>519</w:t>
            </w:r>
            <w:r>
              <w:rPr>
                <w:rFonts w:ascii="Times New Roman" w:eastAsia="Times New Roman" w:hAnsi="Times New Roman" w:cs="Times New Roman"/>
                <w:color w:val="000000"/>
                <w:sz w:val="20"/>
                <w:szCs w:val="20"/>
                <w:lang w:eastAsia="en-GB"/>
              </w:rPr>
              <w:t>.</w:t>
            </w:r>
            <w:r w:rsidRPr="00555199">
              <w:rPr>
                <w:rFonts w:ascii="Times New Roman" w:eastAsia="Times New Roman" w:hAnsi="Times New Roman" w:cs="Times New Roman"/>
                <w:color w:val="000000"/>
                <w:sz w:val="20"/>
                <w:szCs w:val="20"/>
                <w:lang w:eastAsia="en-GB"/>
              </w:rPr>
              <w:t>276</w:t>
            </w:r>
            <w:r>
              <w:rPr>
                <w:rFonts w:ascii="Times New Roman" w:eastAsia="Times New Roman" w:hAnsi="Times New Roman" w:cs="Times New Roman"/>
                <w:color w:val="000000"/>
                <w:sz w:val="20"/>
                <w:szCs w:val="20"/>
                <w:lang w:eastAsia="en-GB"/>
              </w:rPr>
              <w:t>.</w:t>
            </w:r>
            <w:r w:rsidRPr="00555199">
              <w:rPr>
                <w:rFonts w:ascii="Times New Roman" w:eastAsia="Times New Roman" w:hAnsi="Times New Roman" w:cs="Times New Roman"/>
                <w:color w:val="000000"/>
                <w:sz w:val="20"/>
                <w:szCs w:val="20"/>
                <w:lang w:eastAsia="en-GB"/>
              </w:rPr>
              <w:t>116</w:t>
            </w:r>
            <w:r>
              <w:rPr>
                <w:rFonts w:ascii="Times New Roman" w:eastAsia="Times New Roman" w:hAnsi="Times New Roman" w:cs="Times New Roman"/>
                <w:color w:val="000000"/>
                <w:sz w:val="20"/>
                <w:szCs w:val="20"/>
                <w:lang w:eastAsia="en-GB"/>
              </w:rPr>
              <w:t>.</w:t>
            </w:r>
            <w:r w:rsidRPr="00555199">
              <w:rPr>
                <w:rFonts w:ascii="Times New Roman" w:eastAsia="Times New Roman" w:hAnsi="Times New Roman" w:cs="Times New Roman"/>
                <w:color w:val="000000"/>
                <w:sz w:val="20"/>
                <w:szCs w:val="20"/>
                <w:lang w:eastAsia="en-GB"/>
              </w:rPr>
              <w:t>329</w:t>
            </w:r>
          </w:p>
        </w:tc>
      </w:tr>
      <w:tr w:rsidR="00357C26" w:rsidRPr="00D57C9C" w14:paraId="22A394A9" w14:textId="77777777" w:rsidTr="007751C8">
        <w:trPr>
          <w:trHeight w:val="246"/>
        </w:trPr>
        <w:tc>
          <w:tcPr>
            <w:tcW w:w="3348" w:type="dxa"/>
            <w:hideMark/>
          </w:tcPr>
          <w:p w14:paraId="533E6535" w14:textId="77777777" w:rsidR="00357C26" w:rsidRPr="00D57C9C" w:rsidRDefault="00357C26" w:rsidP="00357C26">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Lãi/(Lỗ) chưa thực hiện</w:t>
            </w:r>
          </w:p>
        </w:tc>
        <w:tc>
          <w:tcPr>
            <w:tcW w:w="2160" w:type="dxa"/>
            <w:tcBorders>
              <w:bottom w:val="single" w:sz="4" w:space="0" w:color="auto"/>
            </w:tcBorders>
          </w:tcPr>
          <w:p w14:paraId="1BBD86A9" w14:textId="4AC643E8" w:rsidR="00357C26" w:rsidRPr="00B93777" w:rsidRDefault="00357C26" w:rsidP="00357C26">
            <w:pPr>
              <w:jc w:val="right"/>
              <w:rPr>
                <w:rFonts w:ascii="Times New Roman" w:hAnsi="Times New Roman" w:cs="Times New Roman"/>
                <w:color w:val="000000"/>
                <w:sz w:val="20"/>
                <w:szCs w:val="20"/>
                <w:highlight w:val="yellow"/>
              </w:rPr>
            </w:pPr>
            <w:r w:rsidRPr="009B261B">
              <w:rPr>
                <w:rFonts w:ascii="Times New Roman" w:hAnsi="Times New Roman" w:cs="Times New Roman"/>
                <w:color w:val="000000"/>
                <w:sz w:val="20"/>
                <w:szCs w:val="20"/>
              </w:rPr>
              <w:t>193</w:t>
            </w:r>
            <w:r>
              <w:rPr>
                <w:rFonts w:ascii="Times New Roman" w:hAnsi="Times New Roman" w:cs="Times New Roman"/>
                <w:color w:val="000000"/>
                <w:sz w:val="20"/>
                <w:szCs w:val="20"/>
              </w:rPr>
              <w:t>.</w:t>
            </w:r>
            <w:r w:rsidRPr="009B261B">
              <w:rPr>
                <w:rFonts w:ascii="Times New Roman" w:hAnsi="Times New Roman" w:cs="Times New Roman"/>
                <w:color w:val="000000"/>
                <w:sz w:val="20"/>
                <w:szCs w:val="20"/>
              </w:rPr>
              <w:t>382</w:t>
            </w:r>
            <w:r>
              <w:rPr>
                <w:rFonts w:ascii="Times New Roman" w:hAnsi="Times New Roman" w:cs="Times New Roman"/>
                <w:color w:val="000000"/>
                <w:sz w:val="20"/>
                <w:szCs w:val="20"/>
              </w:rPr>
              <w:t>.</w:t>
            </w:r>
            <w:r w:rsidRPr="009B261B">
              <w:rPr>
                <w:rFonts w:ascii="Times New Roman" w:hAnsi="Times New Roman" w:cs="Times New Roman"/>
                <w:color w:val="000000"/>
                <w:sz w:val="20"/>
                <w:szCs w:val="20"/>
              </w:rPr>
              <w:t>811</w:t>
            </w:r>
            <w:r>
              <w:rPr>
                <w:rFonts w:ascii="Times New Roman" w:hAnsi="Times New Roman" w:cs="Times New Roman"/>
                <w:color w:val="000000"/>
                <w:sz w:val="20"/>
                <w:szCs w:val="20"/>
              </w:rPr>
              <w:t>.</w:t>
            </w:r>
            <w:r w:rsidRPr="009B261B">
              <w:rPr>
                <w:rFonts w:ascii="Times New Roman" w:hAnsi="Times New Roman" w:cs="Times New Roman"/>
                <w:color w:val="000000"/>
                <w:sz w:val="20"/>
                <w:szCs w:val="20"/>
              </w:rPr>
              <w:t>874</w:t>
            </w:r>
          </w:p>
        </w:tc>
        <w:tc>
          <w:tcPr>
            <w:tcW w:w="1952" w:type="dxa"/>
            <w:tcBorders>
              <w:bottom w:val="single" w:sz="4" w:space="0" w:color="auto"/>
            </w:tcBorders>
            <w:hideMark/>
          </w:tcPr>
          <w:p w14:paraId="50E3C428" w14:textId="118E7E73" w:rsidR="00357C26" w:rsidRPr="007E70E9" w:rsidRDefault="00555199" w:rsidP="00357C26">
            <w:pPr>
              <w:jc w:val="right"/>
              <w:rPr>
                <w:rFonts w:ascii="Times New Roman" w:hAnsi="Times New Roman" w:cs="Times New Roman"/>
                <w:color w:val="000000"/>
                <w:sz w:val="20"/>
                <w:szCs w:val="20"/>
              </w:rPr>
            </w:pPr>
            <w:r w:rsidRPr="00555199">
              <w:rPr>
                <w:rFonts w:ascii="Times New Roman" w:hAnsi="Times New Roman" w:cs="Times New Roman"/>
                <w:color w:val="000000"/>
                <w:sz w:val="20"/>
                <w:szCs w:val="20"/>
              </w:rPr>
              <w:t>(43</w:t>
            </w:r>
            <w:r>
              <w:rPr>
                <w:rFonts w:ascii="Times New Roman" w:hAnsi="Times New Roman" w:cs="Times New Roman"/>
                <w:color w:val="000000"/>
                <w:sz w:val="20"/>
                <w:szCs w:val="20"/>
              </w:rPr>
              <w:t>.</w:t>
            </w:r>
            <w:r w:rsidRPr="00555199">
              <w:rPr>
                <w:rFonts w:ascii="Times New Roman" w:hAnsi="Times New Roman" w:cs="Times New Roman"/>
                <w:color w:val="000000"/>
                <w:sz w:val="20"/>
                <w:szCs w:val="20"/>
              </w:rPr>
              <w:t>251</w:t>
            </w:r>
            <w:r>
              <w:rPr>
                <w:rFonts w:ascii="Times New Roman" w:hAnsi="Times New Roman" w:cs="Times New Roman"/>
                <w:color w:val="000000"/>
                <w:sz w:val="20"/>
                <w:szCs w:val="20"/>
              </w:rPr>
              <w:t>.</w:t>
            </w:r>
            <w:r w:rsidRPr="00555199">
              <w:rPr>
                <w:rFonts w:ascii="Times New Roman" w:hAnsi="Times New Roman" w:cs="Times New Roman"/>
                <w:color w:val="000000"/>
                <w:sz w:val="20"/>
                <w:szCs w:val="20"/>
              </w:rPr>
              <w:t>808</w:t>
            </w:r>
            <w:r>
              <w:rPr>
                <w:rFonts w:ascii="Times New Roman" w:hAnsi="Times New Roman" w:cs="Times New Roman"/>
                <w:color w:val="000000"/>
                <w:sz w:val="20"/>
                <w:szCs w:val="20"/>
              </w:rPr>
              <w:t>.</w:t>
            </w:r>
            <w:r w:rsidRPr="00555199">
              <w:rPr>
                <w:rFonts w:ascii="Times New Roman" w:hAnsi="Times New Roman" w:cs="Times New Roman"/>
                <w:color w:val="000000"/>
                <w:sz w:val="20"/>
                <w:szCs w:val="20"/>
              </w:rPr>
              <w:t>828)</w:t>
            </w:r>
          </w:p>
        </w:tc>
        <w:tc>
          <w:tcPr>
            <w:tcW w:w="2164" w:type="dxa"/>
            <w:tcBorders>
              <w:bottom w:val="single" w:sz="4" w:space="0" w:color="auto"/>
            </w:tcBorders>
            <w:noWrap/>
            <w:hideMark/>
          </w:tcPr>
          <w:p w14:paraId="4CE9064D" w14:textId="42242668" w:rsidR="00357C26" w:rsidRPr="00B93777" w:rsidRDefault="00555199" w:rsidP="00357C26">
            <w:pPr>
              <w:jc w:val="right"/>
              <w:rPr>
                <w:rFonts w:ascii="Times New Roman" w:hAnsi="Times New Roman" w:cs="Times New Roman"/>
                <w:color w:val="000000"/>
                <w:sz w:val="20"/>
                <w:szCs w:val="20"/>
                <w:highlight w:val="yellow"/>
              </w:rPr>
            </w:pPr>
            <w:r w:rsidRPr="00555199">
              <w:rPr>
                <w:rFonts w:ascii="Times New Roman" w:hAnsi="Times New Roman" w:cs="Times New Roman"/>
                <w:color w:val="000000"/>
                <w:sz w:val="20"/>
                <w:szCs w:val="20"/>
              </w:rPr>
              <w:t>150</w:t>
            </w:r>
            <w:r>
              <w:rPr>
                <w:rFonts w:ascii="Times New Roman" w:hAnsi="Times New Roman" w:cs="Times New Roman"/>
                <w:color w:val="000000"/>
                <w:sz w:val="20"/>
                <w:szCs w:val="20"/>
              </w:rPr>
              <w:t>.</w:t>
            </w:r>
            <w:r w:rsidRPr="00555199">
              <w:rPr>
                <w:rFonts w:ascii="Times New Roman" w:hAnsi="Times New Roman" w:cs="Times New Roman"/>
                <w:color w:val="000000"/>
                <w:sz w:val="20"/>
                <w:szCs w:val="20"/>
              </w:rPr>
              <w:t>131</w:t>
            </w:r>
            <w:r>
              <w:rPr>
                <w:rFonts w:ascii="Times New Roman" w:hAnsi="Times New Roman" w:cs="Times New Roman"/>
                <w:color w:val="000000"/>
                <w:sz w:val="20"/>
                <w:szCs w:val="20"/>
              </w:rPr>
              <w:t>.</w:t>
            </w:r>
            <w:r w:rsidRPr="00555199">
              <w:rPr>
                <w:rFonts w:ascii="Times New Roman" w:hAnsi="Times New Roman" w:cs="Times New Roman"/>
                <w:color w:val="000000"/>
                <w:sz w:val="20"/>
                <w:szCs w:val="20"/>
              </w:rPr>
              <w:t>003</w:t>
            </w:r>
            <w:r>
              <w:rPr>
                <w:rFonts w:ascii="Times New Roman" w:hAnsi="Times New Roman" w:cs="Times New Roman"/>
                <w:color w:val="000000"/>
                <w:sz w:val="20"/>
                <w:szCs w:val="20"/>
              </w:rPr>
              <w:t>.</w:t>
            </w:r>
            <w:r w:rsidRPr="00555199">
              <w:rPr>
                <w:rFonts w:ascii="Times New Roman" w:hAnsi="Times New Roman" w:cs="Times New Roman"/>
                <w:color w:val="000000"/>
                <w:sz w:val="20"/>
                <w:szCs w:val="20"/>
              </w:rPr>
              <w:t>046</w:t>
            </w:r>
          </w:p>
        </w:tc>
      </w:tr>
      <w:tr w:rsidR="00357C26" w:rsidRPr="00D57C9C" w14:paraId="26B30AE8" w14:textId="77777777" w:rsidTr="007751C8">
        <w:trPr>
          <w:trHeight w:val="246"/>
        </w:trPr>
        <w:tc>
          <w:tcPr>
            <w:tcW w:w="3348" w:type="dxa"/>
            <w:hideMark/>
          </w:tcPr>
          <w:p w14:paraId="788AE551" w14:textId="77777777" w:rsidR="00357C26" w:rsidRPr="00D57C9C" w:rsidRDefault="00357C26" w:rsidP="00357C26">
            <w:pPr>
              <w:spacing w:after="0" w:line="36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Tổng lợi nhuận chưa phân phối</w:t>
            </w:r>
          </w:p>
        </w:tc>
        <w:tc>
          <w:tcPr>
            <w:tcW w:w="2160" w:type="dxa"/>
            <w:tcBorders>
              <w:top w:val="single" w:sz="4" w:space="0" w:color="auto"/>
              <w:bottom w:val="single" w:sz="4" w:space="0" w:color="auto"/>
            </w:tcBorders>
          </w:tcPr>
          <w:p w14:paraId="038C5109" w14:textId="1F1EA176" w:rsidR="00357C26" w:rsidRPr="007E70E9" w:rsidRDefault="00357C26" w:rsidP="00357C26">
            <w:pPr>
              <w:jc w:val="right"/>
              <w:rPr>
                <w:rFonts w:ascii="Times New Roman" w:hAnsi="Times New Roman" w:cs="Times New Roman"/>
                <w:b/>
                <w:bCs/>
                <w:color w:val="000000"/>
                <w:sz w:val="20"/>
                <w:szCs w:val="20"/>
              </w:rPr>
            </w:pPr>
            <w:r w:rsidRPr="009B261B">
              <w:rPr>
                <w:rFonts w:ascii="Times New Roman" w:hAnsi="Times New Roman" w:cs="Times New Roman"/>
                <w:b/>
                <w:bCs/>
                <w:color w:val="000000"/>
                <w:sz w:val="20"/>
                <w:szCs w:val="20"/>
              </w:rPr>
              <w:t>689</w:t>
            </w:r>
            <w:r>
              <w:rPr>
                <w:rFonts w:ascii="Times New Roman" w:hAnsi="Times New Roman" w:cs="Times New Roman"/>
                <w:b/>
                <w:bCs/>
                <w:color w:val="000000"/>
                <w:sz w:val="20"/>
                <w:szCs w:val="20"/>
              </w:rPr>
              <w:t>.</w:t>
            </w:r>
            <w:r w:rsidRPr="009B261B">
              <w:rPr>
                <w:rFonts w:ascii="Times New Roman" w:hAnsi="Times New Roman" w:cs="Times New Roman"/>
                <w:b/>
                <w:bCs/>
                <w:color w:val="000000"/>
                <w:sz w:val="20"/>
                <w:szCs w:val="20"/>
              </w:rPr>
              <w:t>197</w:t>
            </w:r>
            <w:r>
              <w:rPr>
                <w:rFonts w:ascii="Times New Roman" w:hAnsi="Times New Roman" w:cs="Times New Roman"/>
                <w:b/>
                <w:bCs/>
                <w:color w:val="000000"/>
                <w:sz w:val="20"/>
                <w:szCs w:val="20"/>
              </w:rPr>
              <w:t>.</w:t>
            </w:r>
            <w:r w:rsidRPr="009B261B">
              <w:rPr>
                <w:rFonts w:ascii="Times New Roman" w:hAnsi="Times New Roman" w:cs="Times New Roman"/>
                <w:b/>
                <w:bCs/>
                <w:color w:val="000000"/>
                <w:sz w:val="20"/>
                <w:szCs w:val="20"/>
              </w:rPr>
              <w:t>139</w:t>
            </w:r>
            <w:r>
              <w:rPr>
                <w:rFonts w:ascii="Times New Roman" w:hAnsi="Times New Roman" w:cs="Times New Roman"/>
                <w:b/>
                <w:bCs/>
                <w:color w:val="000000"/>
                <w:sz w:val="20"/>
                <w:szCs w:val="20"/>
              </w:rPr>
              <w:t>.</w:t>
            </w:r>
            <w:r w:rsidRPr="009B261B">
              <w:rPr>
                <w:rFonts w:ascii="Times New Roman" w:hAnsi="Times New Roman" w:cs="Times New Roman"/>
                <w:b/>
                <w:bCs/>
                <w:color w:val="000000"/>
                <w:sz w:val="20"/>
                <w:szCs w:val="20"/>
              </w:rPr>
              <w:t>614</w:t>
            </w:r>
          </w:p>
        </w:tc>
        <w:tc>
          <w:tcPr>
            <w:tcW w:w="1952" w:type="dxa"/>
            <w:tcBorders>
              <w:top w:val="single" w:sz="4" w:space="0" w:color="auto"/>
              <w:bottom w:val="single" w:sz="4" w:space="0" w:color="auto"/>
            </w:tcBorders>
            <w:hideMark/>
          </w:tcPr>
          <w:p w14:paraId="390D7C72" w14:textId="6897E251" w:rsidR="00357C26" w:rsidRPr="007E70E9" w:rsidRDefault="00357C26" w:rsidP="00357C26">
            <w:pPr>
              <w:jc w:val="right"/>
              <w:rPr>
                <w:rFonts w:ascii="Times New Roman" w:hAnsi="Times New Roman" w:cs="Times New Roman"/>
                <w:b/>
                <w:bCs/>
                <w:color w:val="000000"/>
                <w:sz w:val="20"/>
                <w:szCs w:val="20"/>
              </w:rPr>
            </w:pPr>
            <w:r w:rsidRPr="00357C26">
              <w:rPr>
                <w:rFonts w:ascii="Times New Roman" w:hAnsi="Times New Roman" w:cs="Times New Roman"/>
                <w:b/>
                <w:bCs/>
                <w:color w:val="000000"/>
                <w:sz w:val="20"/>
                <w:szCs w:val="20"/>
              </w:rPr>
              <w:t>(19</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790</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020</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239)</w:t>
            </w:r>
          </w:p>
        </w:tc>
        <w:tc>
          <w:tcPr>
            <w:tcW w:w="2164" w:type="dxa"/>
            <w:tcBorders>
              <w:top w:val="single" w:sz="4" w:space="0" w:color="auto"/>
              <w:bottom w:val="single" w:sz="4" w:space="0" w:color="auto"/>
            </w:tcBorders>
            <w:hideMark/>
          </w:tcPr>
          <w:p w14:paraId="556BE167" w14:textId="34509C5F" w:rsidR="00357C26" w:rsidRPr="007E70E9" w:rsidRDefault="00357C26" w:rsidP="00357C26">
            <w:pPr>
              <w:jc w:val="right"/>
              <w:rPr>
                <w:rFonts w:ascii="Times New Roman" w:hAnsi="Times New Roman" w:cs="Times New Roman"/>
                <w:b/>
                <w:bCs/>
                <w:color w:val="000000"/>
                <w:sz w:val="20"/>
                <w:szCs w:val="20"/>
              </w:rPr>
            </w:pPr>
            <w:r w:rsidRPr="00357C26">
              <w:rPr>
                <w:rFonts w:ascii="Times New Roman" w:hAnsi="Times New Roman" w:cs="Times New Roman"/>
                <w:b/>
                <w:bCs/>
                <w:color w:val="000000"/>
                <w:sz w:val="20"/>
                <w:szCs w:val="20"/>
              </w:rPr>
              <w:t>669</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407</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119</w:t>
            </w:r>
            <w:r>
              <w:rPr>
                <w:rFonts w:ascii="Times New Roman" w:hAnsi="Times New Roman" w:cs="Times New Roman"/>
                <w:b/>
                <w:bCs/>
                <w:color w:val="000000"/>
                <w:sz w:val="20"/>
                <w:szCs w:val="20"/>
              </w:rPr>
              <w:t>.</w:t>
            </w:r>
            <w:r w:rsidRPr="00357C26">
              <w:rPr>
                <w:rFonts w:ascii="Times New Roman" w:hAnsi="Times New Roman" w:cs="Times New Roman"/>
                <w:b/>
                <w:bCs/>
                <w:color w:val="000000"/>
                <w:sz w:val="20"/>
                <w:szCs w:val="20"/>
              </w:rPr>
              <w:t>375</w:t>
            </w:r>
          </w:p>
        </w:tc>
      </w:tr>
    </w:tbl>
    <w:bookmarkEnd w:id="0"/>
    <w:p w14:paraId="3DB61BA1" w14:textId="77777777" w:rsidR="00982F18" w:rsidRPr="00D57C9C" w:rsidRDefault="00CF4E99"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Lãi</w:t>
      </w:r>
      <w:r w:rsidR="000B2316">
        <w:rPr>
          <w:rFonts w:ascii="Times New Roman" w:hAnsi="Times New Roman" w:cs="Times New Roman"/>
          <w:b/>
          <w:sz w:val="20"/>
          <w:szCs w:val="20"/>
        </w:rPr>
        <w:t>/(Lỗ)</w:t>
      </w:r>
      <w:r w:rsidR="00893CD1" w:rsidRPr="00D57C9C">
        <w:rPr>
          <w:rFonts w:ascii="Times New Roman" w:hAnsi="Times New Roman" w:cs="Times New Roman"/>
          <w:b/>
          <w:sz w:val="20"/>
          <w:szCs w:val="20"/>
          <w:lang w:val="vi-VN"/>
        </w:rPr>
        <w:t xml:space="preserve"> bán các khoản đầu tư</w:t>
      </w:r>
    </w:p>
    <w:tbl>
      <w:tblPr>
        <w:tblW w:w="9810" w:type="dxa"/>
        <w:tblInd w:w="-162" w:type="dxa"/>
        <w:tblLook w:val="04A0" w:firstRow="1" w:lastRow="0" w:firstColumn="1" w:lastColumn="0" w:noHBand="0" w:noVBand="1"/>
      </w:tblPr>
      <w:tblGrid>
        <w:gridCol w:w="3578"/>
        <w:gridCol w:w="2202"/>
        <w:gridCol w:w="2032"/>
        <w:gridCol w:w="1998"/>
      </w:tblGrid>
      <w:tr w:rsidR="00982F18" w:rsidRPr="00D57C9C" w14:paraId="0FB4D9CF" w14:textId="77777777" w:rsidTr="0013471E">
        <w:trPr>
          <w:trHeight w:val="577"/>
        </w:trPr>
        <w:tc>
          <w:tcPr>
            <w:tcW w:w="3578" w:type="dxa"/>
            <w:tcBorders>
              <w:top w:val="nil"/>
              <w:left w:val="nil"/>
              <w:bottom w:val="nil"/>
              <w:right w:val="nil"/>
            </w:tcBorders>
            <w:shd w:val="clear" w:color="auto" w:fill="auto"/>
            <w:hideMark/>
          </w:tcPr>
          <w:p w14:paraId="0E4ED5EB" w14:textId="77777777"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nil"/>
              <w:right w:val="nil"/>
            </w:tcBorders>
            <w:shd w:val="clear" w:color="auto" w:fill="auto"/>
            <w:vAlign w:val="center"/>
            <w:hideMark/>
          </w:tcPr>
          <w:p w14:paraId="01715777" w14:textId="77777777"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Tổng giá trị bán</w:t>
            </w:r>
          </w:p>
        </w:tc>
        <w:tc>
          <w:tcPr>
            <w:tcW w:w="2032" w:type="dxa"/>
            <w:tcBorders>
              <w:top w:val="nil"/>
              <w:left w:val="nil"/>
              <w:bottom w:val="nil"/>
              <w:right w:val="nil"/>
            </w:tcBorders>
            <w:shd w:val="clear" w:color="auto" w:fill="auto"/>
            <w:vAlign w:val="center"/>
            <w:hideMark/>
          </w:tcPr>
          <w:p w14:paraId="74352175" w14:textId="77777777"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Giá vốn bình quân gia quyền tính đến cuối ngày giao dịch</w:t>
            </w:r>
          </w:p>
        </w:tc>
        <w:tc>
          <w:tcPr>
            <w:tcW w:w="1998" w:type="dxa"/>
            <w:tcBorders>
              <w:top w:val="nil"/>
              <w:left w:val="nil"/>
              <w:bottom w:val="nil"/>
              <w:right w:val="nil"/>
            </w:tcBorders>
            <w:shd w:val="clear" w:color="auto" w:fill="auto"/>
            <w:vAlign w:val="center"/>
            <w:hideMark/>
          </w:tcPr>
          <w:p w14:paraId="35516C4F" w14:textId="2E94AC77" w:rsidR="00982F18" w:rsidRPr="00F92808" w:rsidRDefault="00121665" w:rsidP="00084CDE">
            <w:pPr>
              <w:spacing w:after="0" w:line="240" w:lineRule="auto"/>
              <w:jc w:val="right"/>
              <w:rPr>
                <w:rFonts w:ascii="Times New Roman" w:eastAsia="Times New Roman" w:hAnsi="Times New Roman" w:cs="Times New Roman"/>
                <w:b/>
                <w:bCs/>
                <w:color w:val="000000" w:themeColor="text1"/>
                <w:sz w:val="20"/>
                <w:szCs w:val="20"/>
                <w:lang w:eastAsia="en-GB"/>
              </w:rPr>
            </w:pPr>
            <w:r>
              <w:rPr>
                <w:rFonts w:ascii="Times New Roman" w:eastAsia="Times New Roman" w:hAnsi="Times New Roman" w:cs="Times New Roman"/>
                <w:b/>
                <w:bCs/>
                <w:color w:val="000000" w:themeColor="text1"/>
                <w:sz w:val="20"/>
                <w:szCs w:val="20"/>
                <w:lang w:val="vi-VN" w:eastAsia="en-GB"/>
              </w:rPr>
              <w:t>Lãi</w:t>
            </w:r>
            <w:r>
              <w:rPr>
                <w:rFonts w:ascii="Times New Roman" w:eastAsia="Times New Roman" w:hAnsi="Times New Roman" w:cs="Times New Roman"/>
                <w:b/>
                <w:bCs/>
                <w:color w:val="000000" w:themeColor="text1"/>
                <w:sz w:val="20"/>
                <w:szCs w:val="20"/>
                <w:lang w:eastAsia="en-GB"/>
              </w:rPr>
              <w:t xml:space="preserve">/(Lỗ) </w:t>
            </w:r>
            <w:r w:rsidR="00E86CFA" w:rsidRPr="00D57C9C">
              <w:rPr>
                <w:rFonts w:ascii="Times New Roman" w:eastAsia="Times New Roman" w:hAnsi="Times New Roman" w:cs="Times New Roman"/>
                <w:b/>
                <w:bCs/>
                <w:color w:val="000000" w:themeColor="text1"/>
                <w:sz w:val="20"/>
                <w:szCs w:val="20"/>
                <w:lang w:val="vi-VN" w:eastAsia="en-GB"/>
              </w:rPr>
              <w:t>bán c</w:t>
            </w:r>
            <w:r w:rsidR="004D0068" w:rsidRPr="00D57C9C">
              <w:rPr>
                <w:rFonts w:ascii="Times New Roman" w:eastAsia="Times New Roman" w:hAnsi="Times New Roman" w:cs="Times New Roman"/>
                <w:b/>
                <w:bCs/>
                <w:color w:val="000000" w:themeColor="text1"/>
                <w:sz w:val="20"/>
                <w:szCs w:val="20"/>
                <w:lang w:val="vi-VN" w:eastAsia="en-GB"/>
              </w:rPr>
              <w:t xml:space="preserve">hứng khoán từ </w:t>
            </w:r>
            <w:r w:rsidR="0021384E">
              <w:rPr>
                <w:rFonts w:ascii="Times New Roman" w:eastAsia="Times New Roman" w:hAnsi="Times New Roman" w:cs="Times New Roman"/>
                <w:b/>
                <w:bCs/>
                <w:color w:val="000000" w:themeColor="text1"/>
                <w:sz w:val="20"/>
                <w:szCs w:val="20"/>
                <w:lang w:eastAsia="en-GB"/>
              </w:rPr>
              <w:t>01</w:t>
            </w:r>
            <w:r w:rsidR="00E94410" w:rsidRPr="00D57C9C">
              <w:rPr>
                <w:rFonts w:ascii="Times New Roman" w:eastAsia="Times New Roman" w:hAnsi="Times New Roman" w:cs="Times New Roman"/>
                <w:b/>
                <w:bCs/>
                <w:color w:val="000000" w:themeColor="text1"/>
                <w:sz w:val="20"/>
                <w:szCs w:val="20"/>
                <w:lang w:val="vi-VN" w:eastAsia="en-GB"/>
              </w:rPr>
              <w:t>/</w:t>
            </w:r>
            <w:r w:rsidR="00356094">
              <w:rPr>
                <w:rFonts w:ascii="Times New Roman" w:eastAsia="Times New Roman" w:hAnsi="Times New Roman" w:cs="Times New Roman"/>
                <w:b/>
                <w:bCs/>
                <w:color w:val="000000" w:themeColor="text1"/>
                <w:sz w:val="20"/>
                <w:szCs w:val="20"/>
                <w:lang w:eastAsia="en-GB"/>
              </w:rPr>
              <w:t>01</w:t>
            </w:r>
            <w:r w:rsidR="00E94410"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w:t>
            </w:r>
            <w:r w:rsidR="00356094">
              <w:rPr>
                <w:rFonts w:ascii="Times New Roman" w:eastAsia="Times New Roman" w:hAnsi="Times New Roman" w:cs="Times New Roman"/>
                <w:b/>
                <w:bCs/>
                <w:color w:val="000000" w:themeColor="text1"/>
                <w:sz w:val="20"/>
                <w:szCs w:val="20"/>
                <w:lang w:eastAsia="en-GB"/>
              </w:rPr>
              <w:t>2</w:t>
            </w:r>
            <w:r w:rsidR="00E94410" w:rsidRPr="00D57C9C">
              <w:rPr>
                <w:rFonts w:ascii="Times New Roman" w:eastAsia="Times New Roman" w:hAnsi="Times New Roman" w:cs="Times New Roman"/>
                <w:b/>
                <w:bCs/>
                <w:color w:val="000000" w:themeColor="text1"/>
                <w:sz w:val="20"/>
                <w:szCs w:val="20"/>
                <w:lang w:val="vi-VN" w:eastAsia="en-GB"/>
              </w:rPr>
              <w:t xml:space="preserve"> đến 3</w:t>
            </w:r>
            <w:r w:rsidR="00A21AA7">
              <w:rPr>
                <w:rFonts w:ascii="Times New Roman" w:eastAsia="Times New Roman" w:hAnsi="Times New Roman" w:cs="Times New Roman"/>
                <w:b/>
                <w:bCs/>
                <w:color w:val="000000" w:themeColor="text1"/>
                <w:sz w:val="20"/>
                <w:szCs w:val="20"/>
                <w:lang w:eastAsia="en-GB"/>
              </w:rPr>
              <w:t>1</w:t>
            </w:r>
            <w:r w:rsidR="00E94410" w:rsidRPr="00D57C9C">
              <w:rPr>
                <w:rFonts w:ascii="Times New Roman" w:eastAsia="Times New Roman" w:hAnsi="Times New Roman" w:cs="Times New Roman"/>
                <w:b/>
                <w:bCs/>
                <w:color w:val="000000" w:themeColor="text1"/>
                <w:sz w:val="20"/>
                <w:szCs w:val="20"/>
                <w:lang w:val="vi-VN" w:eastAsia="en-GB"/>
              </w:rPr>
              <w:t>/</w:t>
            </w:r>
            <w:r w:rsidR="00356094">
              <w:rPr>
                <w:rFonts w:ascii="Times New Roman" w:eastAsia="Times New Roman" w:hAnsi="Times New Roman" w:cs="Times New Roman"/>
                <w:b/>
                <w:bCs/>
                <w:color w:val="000000" w:themeColor="text1"/>
                <w:sz w:val="20"/>
                <w:szCs w:val="20"/>
                <w:lang w:eastAsia="en-GB"/>
              </w:rPr>
              <w:t>03</w:t>
            </w:r>
            <w:r w:rsidR="00982F18"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w:t>
            </w:r>
            <w:r w:rsidR="00356094">
              <w:rPr>
                <w:rFonts w:ascii="Times New Roman" w:eastAsia="Times New Roman" w:hAnsi="Times New Roman" w:cs="Times New Roman"/>
                <w:b/>
                <w:bCs/>
                <w:color w:val="000000" w:themeColor="text1"/>
                <w:sz w:val="20"/>
                <w:szCs w:val="20"/>
                <w:lang w:eastAsia="en-GB"/>
              </w:rPr>
              <w:t>2</w:t>
            </w:r>
          </w:p>
        </w:tc>
      </w:tr>
      <w:tr w:rsidR="00982F18" w:rsidRPr="00D57C9C" w14:paraId="617EF227" w14:textId="77777777" w:rsidTr="00A865D0">
        <w:trPr>
          <w:trHeight w:val="288"/>
        </w:trPr>
        <w:tc>
          <w:tcPr>
            <w:tcW w:w="3578" w:type="dxa"/>
            <w:tcBorders>
              <w:top w:val="nil"/>
              <w:left w:val="nil"/>
              <w:bottom w:val="nil"/>
              <w:right w:val="nil"/>
            </w:tcBorders>
            <w:shd w:val="clear" w:color="auto" w:fill="auto"/>
            <w:hideMark/>
          </w:tcPr>
          <w:p w14:paraId="28149C23" w14:textId="77777777"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single" w:sz="4" w:space="0" w:color="auto"/>
              <w:right w:val="nil"/>
            </w:tcBorders>
            <w:shd w:val="clear" w:color="auto" w:fill="auto"/>
            <w:vAlign w:val="bottom"/>
            <w:hideMark/>
          </w:tcPr>
          <w:p w14:paraId="39B6BE8F"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032" w:type="dxa"/>
            <w:tcBorders>
              <w:top w:val="nil"/>
              <w:left w:val="nil"/>
              <w:bottom w:val="single" w:sz="4" w:space="0" w:color="auto"/>
              <w:right w:val="nil"/>
            </w:tcBorders>
            <w:shd w:val="clear" w:color="auto" w:fill="auto"/>
            <w:vAlign w:val="bottom"/>
            <w:hideMark/>
          </w:tcPr>
          <w:p w14:paraId="32B9579B"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98" w:type="dxa"/>
            <w:tcBorders>
              <w:top w:val="nil"/>
              <w:left w:val="nil"/>
              <w:bottom w:val="single" w:sz="4" w:space="0" w:color="auto"/>
              <w:right w:val="nil"/>
            </w:tcBorders>
            <w:shd w:val="clear" w:color="auto" w:fill="auto"/>
            <w:vAlign w:val="bottom"/>
            <w:hideMark/>
          </w:tcPr>
          <w:p w14:paraId="0B629F1E"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DA48EE" w:rsidRPr="00D57C9C" w14:paraId="5A2A61E7" w14:textId="77777777" w:rsidTr="00821D5C">
        <w:trPr>
          <w:trHeight w:val="193"/>
        </w:trPr>
        <w:tc>
          <w:tcPr>
            <w:tcW w:w="3578" w:type="dxa"/>
            <w:tcBorders>
              <w:top w:val="nil"/>
              <w:left w:val="nil"/>
              <w:bottom w:val="nil"/>
              <w:right w:val="nil"/>
            </w:tcBorders>
            <w:shd w:val="clear" w:color="auto" w:fill="auto"/>
            <w:hideMark/>
          </w:tcPr>
          <w:p w14:paraId="5E1C9B1B" w14:textId="77777777" w:rsidR="00DA48EE" w:rsidRPr="008146AB" w:rsidRDefault="00DA48EE" w:rsidP="00821D5C">
            <w:pPr>
              <w:spacing w:after="0" w:line="240" w:lineRule="auto"/>
              <w:rPr>
                <w:rFonts w:ascii="Times New Roman" w:eastAsia="Times New Roman" w:hAnsi="Times New Roman" w:cs="Times New Roman"/>
                <w:sz w:val="20"/>
                <w:szCs w:val="20"/>
                <w:lang w:val="vi-VN" w:eastAsia="en-GB"/>
              </w:rPr>
            </w:pPr>
            <w:r w:rsidRPr="008146AB">
              <w:rPr>
                <w:rFonts w:ascii="Times New Roman" w:eastAsia="Times New Roman" w:hAnsi="Times New Roman" w:cs="Times New Roman"/>
                <w:sz w:val="20"/>
                <w:szCs w:val="20"/>
                <w:lang w:val="vi-VN" w:eastAsia="en-GB"/>
              </w:rPr>
              <w:t>Cổ phiếu niêm yết</w:t>
            </w:r>
          </w:p>
        </w:tc>
        <w:tc>
          <w:tcPr>
            <w:tcW w:w="2202" w:type="dxa"/>
            <w:tcBorders>
              <w:top w:val="single" w:sz="4" w:space="0" w:color="auto"/>
              <w:left w:val="nil"/>
              <w:bottom w:val="single" w:sz="4" w:space="0" w:color="auto"/>
              <w:right w:val="nil"/>
            </w:tcBorders>
            <w:shd w:val="clear" w:color="auto" w:fill="auto"/>
            <w:vAlign w:val="center"/>
            <w:hideMark/>
          </w:tcPr>
          <w:p w14:paraId="0A774BF4" w14:textId="037E7193" w:rsidR="00DA48EE" w:rsidRPr="008146AB" w:rsidRDefault="00356094" w:rsidP="007B4E1A">
            <w:pPr>
              <w:jc w:val="right"/>
              <w:rPr>
                <w:rFonts w:ascii="Times New Roman" w:hAnsi="Times New Roman" w:cs="Times New Roman"/>
                <w:sz w:val="20"/>
                <w:szCs w:val="20"/>
              </w:rPr>
            </w:pPr>
            <w:r w:rsidRPr="00356094">
              <w:rPr>
                <w:rFonts w:ascii="Times New Roman" w:eastAsia="Times New Roman" w:hAnsi="Times New Roman" w:cs="Times New Roman"/>
                <w:sz w:val="20"/>
                <w:szCs w:val="20"/>
                <w:lang w:eastAsia="en-GB"/>
              </w:rPr>
              <w:t>361</w:t>
            </w:r>
            <w:r>
              <w:rPr>
                <w:rFonts w:ascii="Times New Roman" w:eastAsia="Times New Roman" w:hAnsi="Times New Roman" w:cs="Times New Roman"/>
                <w:sz w:val="20"/>
                <w:szCs w:val="20"/>
                <w:lang w:eastAsia="en-GB"/>
              </w:rPr>
              <w:t>.</w:t>
            </w:r>
            <w:r w:rsidRPr="00356094">
              <w:rPr>
                <w:rFonts w:ascii="Times New Roman" w:eastAsia="Times New Roman" w:hAnsi="Times New Roman" w:cs="Times New Roman"/>
                <w:sz w:val="20"/>
                <w:szCs w:val="20"/>
                <w:lang w:eastAsia="en-GB"/>
              </w:rPr>
              <w:t>098</w:t>
            </w:r>
            <w:r>
              <w:rPr>
                <w:rFonts w:ascii="Times New Roman" w:eastAsia="Times New Roman" w:hAnsi="Times New Roman" w:cs="Times New Roman"/>
                <w:sz w:val="20"/>
                <w:szCs w:val="20"/>
                <w:lang w:eastAsia="en-GB"/>
              </w:rPr>
              <w:t>.</w:t>
            </w:r>
            <w:r w:rsidRPr="00356094">
              <w:rPr>
                <w:rFonts w:ascii="Times New Roman" w:eastAsia="Times New Roman" w:hAnsi="Times New Roman" w:cs="Times New Roman"/>
                <w:sz w:val="20"/>
                <w:szCs w:val="20"/>
                <w:lang w:eastAsia="en-GB"/>
              </w:rPr>
              <w:t>020</w:t>
            </w:r>
            <w:r>
              <w:rPr>
                <w:rFonts w:ascii="Times New Roman" w:eastAsia="Times New Roman" w:hAnsi="Times New Roman" w:cs="Times New Roman"/>
                <w:sz w:val="20"/>
                <w:szCs w:val="20"/>
                <w:lang w:eastAsia="en-GB"/>
              </w:rPr>
              <w:t>.</w:t>
            </w:r>
            <w:r w:rsidRPr="00356094">
              <w:rPr>
                <w:rFonts w:ascii="Times New Roman" w:eastAsia="Times New Roman" w:hAnsi="Times New Roman" w:cs="Times New Roman"/>
                <w:sz w:val="20"/>
                <w:szCs w:val="20"/>
                <w:lang w:eastAsia="en-GB"/>
              </w:rPr>
              <w:t>000</w:t>
            </w:r>
          </w:p>
        </w:tc>
        <w:tc>
          <w:tcPr>
            <w:tcW w:w="2032" w:type="dxa"/>
            <w:tcBorders>
              <w:top w:val="single" w:sz="4" w:space="0" w:color="auto"/>
              <w:left w:val="nil"/>
              <w:bottom w:val="single" w:sz="4" w:space="0" w:color="auto"/>
              <w:right w:val="nil"/>
            </w:tcBorders>
            <w:shd w:val="clear" w:color="auto" w:fill="auto"/>
            <w:vAlign w:val="center"/>
            <w:hideMark/>
          </w:tcPr>
          <w:p w14:paraId="1DA98DC2" w14:textId="33C95EF3" w:rsidR="00DA48EE" w:rsidRPr="008146AB" w:rsidRDefault="00356094" w:rsidP="007E527A">
            <w:pPr>
              <w:jc w:val="right"/>
              <w:rPr>
                <w:rFonts w:ascii="Times New Roman" w:hAnsi="Times New Roman" w:cs="Times New Roman"/>
                <w:sz w:val="20"/>
                <w:szCs w:val="20"/>
              </w:rPr>
            </w:pPr>
            <w:r w:rsidRPr="00356094">
              <w:rPr>
                <w:rFonts w:ascii="Times New Roman" w:eastAsia="Times New Roman" w:hAnsi="Times New Roman" w:cs="Times New Roman"/>
                <w:sz w:val="20"/>
                <w:szCs w:val="20"/>
                <w:lang w:eastAsia="en-GB"/>
              </w:rPr>
              <w:t>332</w:t>
            </w:r>
            <w:r>
              <w:rPr>
                <w:rFonts w:ascii="Times New Roman" w:eastAsia="Times New Roman" w:hAnsi="Times New Roman" w:cs="Times New Roman"/>
                <w:sz w:val="20"/>
                <w:szCs w:val="20"/>
                <w:lang w:eastAsia="en-GB"/>
              </w:rPr>
              <w:t>.</w:t>
            </w:r>
            <w:r w:rsidRPr="00356094">
              <w:rPr>
                <w:rFonts w:ascii="Times New Roman" w:eastAsia="Times New Roman" w:hAnsi="Times New Roman" w:cs="Times New Roman"/>
                <w:sz w:val="20"/>
                <w:szCs w:val="20"/>
                <w:lang w:eastAsia="en-GB"/>
              </w:rPr>
              <w:t>446</w:t>
            </w:r>
            <w:r>
              <w:rPr>
                <w:rFonts w:ascii="Times New Roman" w:eastAsia="Times New Roman" w:hAnsi="Times New Roman" w:cs="Times New Roman"/>
                <w:sz w:val="20"/>
                <w:szCs w:val="20"/>
                <w:lang w:eastAsia="en-GB"/>
              </w:rPr>
              <w:t>.</w:t>
            </w:r>
            <w:r w:rsidRPr="00356094">
              <w:rPr>
                <w:rFonts w:ascii="Times New Roman" w:eastAsia="Times New Roman" w:hAnsi="Times New Roman" w:cs="Times New Roman"/>
                <w:sz w:val="20"/>
                <w:szCs w:val="20"/>
                <w:lang w:eastAsia="en-GB"/>
              </w:rPr>
              <w:t>237</w:t>
            </w:r>
            <w:r>
              <w:rPr>
                <w:rFonts w:ascii="Times New Roman" w:eastAsia="Times New Roman" w:hAnsi="Times New Roman" w:cs="Times New Roman"/>
                <w:sz w:val="20"/>
                <w:szCs w:val="20"/>
                <w:lang w:eastAsia="en-GB"/>
              </w:rPr>
              <w:t>.</w:t>
            </w:r>
            <w:r w:rsidRPr="00356094">
              <w:rPr>
                <w:rFonts w:ascii="Times New Roman" w:eastAsia="Times New Roman" w:hAnsi="Times New Roman" w:cs="Times New Roman"/>
                <w:sz w:val="20"/>
                <w:szCs w:val="20"/>
                <w:lang w:eastAsia="en-GB"/>
              </w:rPr>
              <w:t>922</w:t>
            </w:r>
          </w:p>
        </w:tc>
        <w:tc>
          <w:tcPr>
            <w:tcW w:w="1998" w:type="dxa"/>
            <w:tcBorders>
              <w:top w:val="single" w:sz="4" w:space="0" w:color="auto"/>
              <w:left w:val="nil"/>
              <w:bottom w:val="single" w:sz="4" w:space="0" w:color="auto"/>
              <w:right w:val="nil"/>
            </w:tcBorders>
            <w:shd w:val="clear" w:color="auto" w:fill="auto"/>
            <w:noWrap/>
            <w:vAlign w:val="center"/>
            <w:hideMark/>
          </w:tcPr>
          <w:p w14:paraId="0CB01536" w14:textId="4106DD57" w:rsidR="00DA48EE" w:rsidRPr="008146AB" w:rsidRDefault="00356094" w:rsidP="007E527A">
            <w:pPr>
              <w:jc w:val="right"/>
              <w:rPr>
                <w:rFonts w:ascii="Times New Roman" w:hAnsi="Times New Roman" w:cs="Times New Roman"/>
                <w:sz w:val="20"/>
                <w:szCs w:val="20"/>
              </w:rPr>
            </w:pPr>
            <w:r w:rsidRPr="00356094">
              <w:rPr>
                <w:rFonts w:ascii="Times New Roman" w:eastAsia="Times New Roman" w:hAnsi="Times New Roman" w:cs="Times New Roman"/>
                <w:sz w:val="20"/>
                <w:szCs w:val="20"/>
                <w:lang w:eastAsia="en-GB"/>
              </w:rPr>
              <w:t>28</w:t>
            </w:r>
            <w:r>
              <w:rPr>
                <w:rFonts w:ascii="Times New Roman" w:eastAsia="Times New Roman" w:hAnsi="Times New Roman" w:cs="Times New Roman"/>
                <w:sz w:val="20"/>
                <w:szCs w:val="20"/>
                <w:lang w:eastAsia="en-GB"/>
              </w:rPr>
              <w:t>.</w:t>
            </w:r>
            <w:r w:rsidRPr="00356094">
              <w:rPr>
                <w:rFonts w:ascii="Times New Roman" w:eastAsia="Times New Roman" w:hAnsi="Times New Roman" w:cs="Times New Roman"/>
                <w:sz w:val="20"/>
                <w:szCs w:val="20"/>
                <w:lang w:eastAsia="en-GB"/>
              </w:rPr>
              <w:t>651</w:t>
            </w:r>
            <w:r>
              <w:rPr>
                <w:rFonts w:ascii="Times New Roman" w:eastAsia="Times New Roman" w:hAnsi="Times New Roman" w:cs="Times New Roman"/>
                <w:sz w:val="20"/>
                <w:szCs w:val="20"/>
                <w:lang w:eastAsia="en-GB"/>
              </w:rPr>
              <w:t>.</w:t>
            </w:r>
            <w:r w:rsidRPr="00356094">
              <w:rPr>
                <w:rFonts w:ascii="Times New Roman" w:eastAsia="Times New Roman" w:hAnsi="Times New Roman" w:cs="Times New Roman"/>
                <w:sz w:val="20"/>
                <w:szCs w:val="20"/>
                <w:lang w:eastAsia="en-GB"/>
              </w:rPr>
              <w:t>782</w:t>
            </w:r>
            <w:r>
              <w:rPr>
                <w:rFonts w:ascii="Times New Roman" w:eastAsia="Times New Roman" w:hAnsi="Times New Roman" w:cs="Times New Roman"/>
                <w:sz w:val="20"/>
                <w:szCs w:val="20"/>
                <w:lang w:eastAsia="en-GB"/>
              </w:rPr>
              <w:t>.</w:t>
            </w:r>
            <w:r w:rsidRPr="00356094">
              <w:rPr>
                <w:rFonts w:ascii="Times New Roman" w:eastAsia="Times New Roman" w:hAnsi="Times New Roman" w:cs="Times New Roman"/>
                <w:sz w:val="20"/>
                <w:szCs w:val="20"/>
                <w:lang w:eastAsia="en-GB"/>
              </w:rPr>
              <w:t>078</w:t>
            </w:r>
          </w:p>
        </w:tc>
      </w:tr>
      <w:tr w:rsidR="00356094" w:rsidRPr="00D57C9C" w14:paraId="573D0195" w14:textId="77777777" w:rsidTr="00821D5C">
        <w:trPr>
          <w:trHeight w:val="193"/>
        </w:trPr>
        <w:tc>
          <w:tcPr>
            <w:tcW w:w="3578" w:type="dxa"/>
            <w:tcBorders>
              <w:top w:val="nil"/>
              <w:left w:val="nil"/>
              <w:bottom w:val="nil"/>
              <w:right w:val="nil"/>
            </w:tcBorders>
            <w:shd w:val="clear" w:color="auto" w:fill="auto"/>
          </w:tcPr>
          <w:p w14:paraId="7B70E296" w14:textId="1F1C8825" w:rsidR="00356094" w:rsidRPr="00821D5C" w:rsidRDefault="00356094" w:rsidP="00356094">
            <w:pPr>
              <w:spacing w:after="0" w:line="240" w:lineRule="auto"/>
              <w:rPr>
                <w:rFonts w:ascii="Times New Roman" w:eastAsia="Times New Roman" w:hAnsi="Times New Roman" w:cs="Times New Roman"/>
                <w:b/>
                <w:bCs/>
                <w:sz w:val="20"/>
                <w:szCs w:val="20"/>
                <w:lang w:eastAsia="en-GB"/>
              </w:rPr>
            </w:pPr>
            <w:r w:rsidRPr="00821D5C">
              <w:rPr>
                <w:rFonts w:ascii="Times New Roman" w:eastAsia="Times New Roman" w:hAnsi="Times New Roman" w:cs="Times New Roman"/>
                <w:b/>
                <w:bCs/>
                <w:sz w:val="20"/>
                <w:szCs w:val="20"/>
                <w:lang w:eastAsia="en-GB"/>
              </w:rPr>
              <w:t>Tổng cộng</w:t>
            </w:r>
          </w:p>
        </w:tc>
        <w:tc>
          <w:tcPr>
            <w:tcW w:w="2202" w:type="dxa"/>
            <w:tcBorders>
              <w:top w:val="single" w:sz="4" w:space="0" w:color="auto"/>
              <w:left w:val="nil"/>
              <w:bottom w:val="single" w:sz="4" w:space="0" w:color="auto"/>
              <w:right w:val="nil"/>
            </w:tcBorders>
            <w:shd w:val="clear" w:color="auto" w:fill="auto"/>
            <w:vAlign w:val="center"/>
          </w:tcPr>
          <w:p w14:paraId="34B17C7E" w14:textId="032D2A66" w:rsidR="00356094" w:rsidRPr="00A21AA7" w:rsidRDefault="00356094" w:rsidP="00356094">
            <w:pPr>
              <w:jc w:val="right"/>
              <w:rPr>
                <w:rFonts w:ascii="Times New Roman" w:hAnsi="Times New Roman" w:cs="Times New Roman"/>
                <w:b/>
                <w:bCs/>
                <w:sz w:val="20"/>
                <w:szCs w:val="20"/>
              </w:rPr>
            </w:pPr>
            <w:r w:rsidRPr="00356094">
              <w:rPr>
                <w:rFonts w:ascii="Times New Roman" w:eastAsia="Times New Roman" w:hAnsi="Times New Roman" w:cs="Times New Roman"/>
                <w:b/>
                <w:bCs/>
                <w:sz w:val="20"/>
                <w:szCs w:val="20"/>
                <w:lang w:eastAsia="en-GB"/>
              </w:rPr>
              <w:t>361</w:t>
            </w:r>
            <w:r>
              <w:rPr>
                <w:rFonts w:ascii="Times New Roman" w:eastAsia="Times New Roman" w:hAnsi="Times New Roman" w:cs="Times New Roman"/>
                <w:b/>
                <w:bCs/>
                <w:sz w:val="20"/>
                <w:szCs w:val="20"/>
                <w:lang w:eastAsia="en-GB"/>
              </w:rPr>
              <w:t>.</w:t>
            </w:r>
            <w:r w:rsidRPr="00356094">
              <w:rPr>
                <w:rFonts w:ascii="Times New Roman" w:eastAsia="Times New Roman" w:hAnsi="Times New Roman" w:cs="Times New Roman"/>
                <w:b/>
                <w:bCs/>
                <w:sz w:val="20"/>
                <w:szCs w:val="20"/>
                <w:lang w:eastAsia="en-GB"/>
              </w:rPr>
              <w:t>098</w:t>
            </w:r>
            <w:r>
              <w:rPr>
                <w:rFonts w:ascii="Times New Roman" w:eastAsia="Times New Roman" w:hAnsi="Times New Roman" w:cs="Times New Roman"/>
                <w:b/>
                <w:bCs/>
                <w:sz w:val="20"/>
                <w:szCs w:val="20"/>
                <w:lang w:eastAsia="en-GB"/>
              </w:rPr>
              <w:t>.</w:t>
            </w:r>
            <w:r w:rsidRPr="00356094">
              <w:rPr>
                <w:rFonts w:ascii="Times New Roman" w:eastAsia="Times New Roman" w:hAnsi="Times New Roman" w:cs="Times New Roman"/>
                <w:b/>
                <w:bCs/>
                <w:sz w:val="20"/>
                <w:szCs w:val="20"/>
                <w:lang w:eastAsia="en-GB"/>
              </w:rPr>
              <w:t>020</w:t>
            </w:r>
            <w:r>
              <w:rPr>
                <w:rFonts w:ascii="Times New Roman" w:eastAsia="Times New Roman" w:hAnsi="Times New Roman" w:cs="Times New Roman"/>
                <w:b/>
                <w:bCs/>
                <w:sz w:val="20"/>
                <w:szCs w:val="20"/>
                <w:lang w:eastAsia="en-GB"/>
              </w:rPr>
              <w:t>.</w:t>
            </w:r>
            <w:r w:rsidRPr="00356094">
              <w:rPr>
                <w:rFonts w:ascii="Times New Roman" w:eastAsia="Times New Roman" w:hAnsi="Times New Roman" w:cs="Times New Roman"/>
                <w:b/>
                <w:bCs/>
                <w:sz w:val="20"/>
                <w:szCs w:val="20"/>
                <w:lang w:eastAsia="en-GB"/>
              </w:rPr>
              <w:t>000</w:t>
            </w:r>
          </w:p>
        </w:tc>
        <w:tc>
          <w:tcPr>
            <w:tcW w:w="2032" w:type="dxa"/>
            <w:tcBorders>
              <w:top w:val="single" w:sz="4" w:space="0" w:color="auto"/>
              <w:left w:val="nil"/>
              <w:bottom w:val="single" w:sz="4" w:space="0" w:color="auto"/>
              <w:right w:val="nil"/>
            </w:tcBorders>
            <w:shd w:val="clear" w:color="auto" w:fill="auto"/>
            <w:vAlign w:val="center"/>
          </w:tcPr>
          <w:p w14:paraId="1801CC1C" w14:textId="322FA9F4" w:rsidR="00356094" w:rsidRPr="00356094" w:rsidRDefault="00356094" w:rsidP="00356094">
            <w:pPr>
              <w:jc w:val="right"/>
              <w:rPr>
                <w:rFonts w:ascii="Times New Roman" w:eastAsia="Times New Roman" w:hAnsi="Times New Roman" w:cs="Times New Roman"/>
                <w:b/>
                <w:bCs/>
                <w:sz w:val="20"/>
                <w:szCs w:val="20"/>
                <w:lang w:eastAsia="en-GB"/>
              </w:rPr>
            </w:pPr>
            <w:r w:rsidRPr="00356094">
              <w:rPr>
                <w:rFonts w:ascii="Times New Roman" w:eastAsia="Times New Roman" w:hAnsi="Times New Roman" w:cs="Times New Roman"/>
                <w:b/>
                <w:bCs/>
                <w:sz w:val="20"/>
                <w:szCs w:val="20"/>
                <w:lang w:eastAsia="en-GB"/>
              </w:rPr>
              <w:t>332</w:t>
            </w:r>
            <w:r>
              <w:rPr>
                <w:rFonts w:ascii="Times New Roman" w:eastAsia="Times New Roman" w:hAnsi="Times New Roman" w:cs="Times New Roman"/>
                <w:b/>
                <w:bCs/>
                <w:sz w:val="20"/>
                <w:szCs w:val="20"/>
                <w:lang w:eastAsia="en-GB"/>
              </w:rPr>
              <w:t>.</w:t>
            </w:r>
            <w:r w:rsidRPr="00356094">
              <w:rPr>
                <w:rFonts w:ascii="Times New Roman" w:eastAsia="Times New Roman" w:hAnsi="Times New Roman" w:cs="Times New Roman"/>
                <w:b/>
                <w:bCs/>
                <w:sz w:val="20"/>
                <w:szCs w:val="20"/>
                <w:lang w:eastAsia="en-GB"/>
              </w:rPr>
              <w:t>446</w:t>
            </w:r>
            <w:r>
              <w:rPr>
                <w:rFonts w:ascii="Times New Roman" w:eastAsia="Times New Roman" w:hAnsi="Times New Roman" w:cs="Times New Roman"/>
                <w:b/>
                <w:bCs/>
                <w:sz w:val="20"/>
                <w:szCs w:val="20"/>
                <w:lang w:eastAsia="en-GB"/>
              </w:rPr>
              <w:t>.</w:t>
            </w:r>
            <w:r w:rsidRPr="00356094">
              <w:rPr>
                <w:rFonts w:ascii="Times New Roman" w:eastAsia="Times New Roman" w:hAnsi="Times New Roman" w:cs="Times New Roman"/>
                <w:b/>
                <w:bCs/>
                <w:sz w:val="20"/>
                <w:szCs w:val="20"/>
                <w:lang w:eastAsia="en-GB"/>
              </w:rPr>
              <w:t>237</w:t>
            </w:r>
            <w:r>
              <w:rPr>
                <w:rFonts w:ascii="Times New Roman" w:eastAsia="Times New Roman" w:hAnsi="Times New Roman" w:cs="Times New Roman"/>
                <w:b/>
                <w:bCs/>
                <w:sz w:val="20"/>
                <w:szCs w:val="20"/>
                <w:lang w:eastAsia="en-GB"/>
              </w:rPr>
              <w:t>.</w:t>
            </w:r>
            <w:r w:rsidRPr="00356094">
              <w:rPr>
                <w:rFonts w:ascii="Times New Roman" w:eastAsia="Times New Roman" w:hAnsi="Times New Roman" w:cs="Times New Roman"/>
                <w:b/>
                <w:bCs/>
                <w:sz w:val="20"/>
                <w:szCs w:val="20"/>
                <w:lang w:eastAsia="en-GB"/>
              </w:rPr>
              <w:t>922</w:t>
            </w:r>
          </w:p>
        </w:tc>
        <w:tc>
          <w:tcPr>
            <w:tcW w:w="1998" w:type="dxa"/>
            <w:tcBorders>
              <w:top w:val="single" w:sz="4" w:space="0" w:color="auto"/>
              <w:left w:val="nil"/>
              <w:bottom w:val="single" w:sz="4" w:space="0" w:color="auto"/>
              <w:right w:val="nil"/>
            </w:tcBorders>
            <w:shd w:val="clear" w:color="auto" w:fill="auto"/>
            <w:noWrap/>
            <w:vAlign w:val="center"/>
          </w:tcPr>
          <w:p w14:paraId="18001BF3" w14:textId="565EA046" w:rsidR="00356094" w:rsidRPr="00356094" w:rsidRDefault="00356094" w:rsidP="00356094">
            <w:pPr>
              <w:jc w:val="right"/>
              <w:rPr>
                <w:rFonts w:ascii="Times New Roman" w:eastAsia="Times New Roman" w:hAnsi="Times New Roman" w:cs="Times New Roman"/>
                <w:b/>
                <w:bCs/>
                <w:sz w:val="20"/>
                <w:szCs w:val="20"/>
                <w:lang w:eastAsia="en-GB"/>
              </w:rPr>
            </w:pPr>
            <w:r w:rsidRPr="00356094">
              <w:rPr>
                <w:rFonts w:ascii="Times New Roman" w:eastAsia="Times New Roman" w:hAnsi="Times New Roman" w:cs="Times New Roman"/>
                <w:b/>
                <w:bCs/>
                <w:sz w:val="20"/>
                <w:szCs w:val="20"/>
                <w:lang w:eastAsia="en-GB"/>
              </w:rPr>
              <w:t>28</w:t>
            </w:r>
            <w:r>
              <w:rPr>
                <w:rFonts w:ascii="Times New Roman" w:eastAsia="Times New Roman" w:hAnsi="Times New Roman" w:cs="Times New Roman"/>
                <w:b/>
                <w:bCs/>
                <w:sz w:val="20"/>
                <w:szCs w:val="20"/>
                <w:lang w:eastAsia="en-GB"/>
              </w:rPr>
              <w:t>.</w:t>
            </w:r>
            <w:r w:rsidRPr="00356094">
              <w:rPr>
                <w:rFonts w:ascii="Times New Roman" w:eastAsia="Times New Roman" w:hAnsi="Times New Roman" w:cs="Times New Roman"/>
                <w:b/>
                <w:bCs/>
                <w:sz w:val="20"/>
                <w:szCs w:val="20"/>
                <w:lang w:eastAsia="en-GB"/>
              </w:rPr>
              <w:t>651</w:t>
            </w:r>
            <w:r>
              <w:rPr>
                <w:rFonts w:ascii="Times New Roman" w:eastAsia="Times New Roman" w:hAnsi="Times New Roman" w:cs="Times New Roman"/>
                <w:b/>
                <w:bCs/>
                <w:sz w:val="20"/>
                <w:szCs w:val="20"/>
                <w:lang w:eastAsia="en-GB"/>
              </w:rPr>
              <w:t>.</w:t>
            </w:r>
            <w:r w:rsidRPr="00356094">
              <w:rPr>
                <w:rFonts w:ascii="Times New Roman" w:eastAsia="Times New Roman" w:hAnsi="Times New Roman" w:cs="Times New Roman"/>
                <w:b/>
                <w:bCs/>
                <w:sz w:val="20"/>
                <w:szCs w:val="20"/>
                <w:lang w:eastAsia="en-GB"/>
              </w:rPr>
              <w:t>782</w:t>
            </w:r>
            <w:r>
              <w:rPr>
                <w:rFonts w:ascii="Times New Roman" w:eastAsia="Times New Roman" w:hAnsi="Times New Roman" w:cs="Times New Roman"/>
                <w:b/>
                <w:bCs/>
                <w:sz w:val="20"/>
                <w:szCs w:val="20"/>
                <w:lang w:eastAsia="en-GB"/>
              </w:rPr>
              <w:t>.</w:t>
            </w:r>
            <w:r w:rsidRPr="00356094">
              <w:rPr>
                <w:rFonts w:ascii="Times New Roman" w:eastAsia="Times New Roman" w:hAnsi="Times New Roman" w:cs="Times New Roman"/>
                <w:b/>
                <w:bCs/>
                <w:sz w:val="20"/>
                <w:szCs w:val="20"/>
                <w:lang w:eastAsia="en-GB"/>
              </w:rPr>
              <w:t>078</w:t>
            </w:r>
          </w:p>
        </w:tc>
      </w:tr>
      <w:tr w:rsidR="001309B6" w:rsidRPr="00D57C9C" w14:paraId="69E14769" w14:textId="77777777" w:rsidTr="00821D5C">
        <w:trPr>
          <w:trHeight w:val="216"/>
        </w:trPr>
        <w:tc>
          <w:tcPr>
            <w:tcW w:w="3578" w:type="dxa"/>
            <w:tcBorders>
              <w:top w:val="nil"/>
              <w:left w:val="nil"/>
              <w:bottom w:val="nil"/>
              <w:right w:val="nil"/>
            </w:tcBorders>
            <w:shd w:val="clear" w:color="auto" w:fill="auto"/>
            <w:noWrap/>
            <w:vAlign w:val="center"/>
          </w:tcPr>
          <w:p w14:paraId="5A7295D5" w14:textId="77777777" w:rsidR="00CF181B" w:rsidRPr="00D57C9C" w:rsidRDefault="00CF181B"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right w:val="nil"/>
            </w:tcBorders>
            <w:shd w:val="clear" w:color="auto" w:fill="auto"/>
            <w:noWrap/>
            <w:vAlign w:val="center"/>
          </w:tcPr>
          <w:p w14:paraId="78EAEB03" w14:textId="77777777" w:rsidR="001309B6" w:rsidRPr="007E70E9" w:rsidRDefault="001309B6" w:rsidP="007B4E1A">
            <w:pPr>
              <w:jc w:val="right"/>
              <w:rPr>
                <w:rFonts w:ascii="Times New Roman" w:hAnsi="Times New Roman" w:cs="Times New Roman"/>
                <w:b/>
                <w:sz w:val="20"/>
                <w:szCs w:val="20"/>
              </w:rPr>
            </w:pPr>
          </w:p>
        </w:tc>
        <w:tc>
          <w:tcPr>
            <w:tcW w:w="2032" w:type="dxa"/>
            <w:tcBorders>
              <w:top w:val="single" w:sz="4" w:space="0" w:color="auto"/>
              <w:left w:val="nil"/>
              <w:right w:val="nil"/>
            </w:tcBorders>
            <w:shd w:val="clear" w:color="auto" w:fill="auto"/>
            <w:noWrap/>
            <w:vAlign w:val="center"/>
          </w:tcPr>
          <w:p w14:paraId="6746BBBD" w14:textId="77777777" w:rsidR="001309B6" w:rsidRPr="007E70E9" w:rsidRDefault="001309B6" w:rsidP="00DA48EE">
            <w:pPr>
              <w:jc w:val="right"/>
              <w:rPr>
                <w:rFonts w:ascii="Times New Roman" w:hAnsi="Times New Roman" w:cs="Times New Roman"/>
                <w:b/>
                <w:sz w:val="20"/>
                <w:szCs w:val="20"/>
              </w:rPr>
            </w:pPr>
          </w:p>
        </w:tc>
        <w:tc>
          <w:tcPr>
            <w:tcW w:w="1998" w:type="dxa"/>
            <w:tcBorders>
              <w:top w:val="single" w:sz="4" w:space="0" w:color="auto"/>
              <w:left w:val="nil"/>
              <w:right w:val="nil"/>
            </w:tcBorders>
            <w:shd w:val="clear" w:color="auto" w:fill="auto"/>
            <w:noWrap/>
            <w:vAlign w:val="center"/>
          </w:tcPr>
          <w:p w14:paraId="1F9D1FFF" w14:textId="77777777" w:rsidR="001309B6" w:rsidRPr="007E70E9" w:rsidRDefault="001309B6" w:rsidP="00DA48EE">
            <w:pPr>
              <w:jc w:val="right"/>
              <w:rPr>
                <w:rFonts w:ascii="Times New Roman" w:hAnsi="Times New Roman" w:cs="Times New Roman"/>
                <w:b/>
                <w:sz w:val="20"/>
                <w:szCs w:val="20"/>
              </w:rPr>
            </w:pPr>
          </w:p>
        </w:tc>
      </w:tr>
    </w:tbl>
    <w:p w14:paraId="027D75D1" w14:textId="77777777" w:rsidR="00A3658B" w:rsidRDefault="00A3658B"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sectPr w:rsidR="00A3658B" w:rsidSect="00A3658B">
          <w:pgSz w:w="11906" w:h="16838" w:code="9"/>
          <w:pgMar w:top="900" w:right="1195" w:bottom="1152" w:left="1440" w:header="720" w:footer="144" w:gutter="0"/>
          <w:cols w:space="720"/>
          <w:docGrid w:linePitch="360"/>
        </w:sectPr>
      </w:pPr>
    </w:p>
    <w:p w14:paraId="221D9145" w14:textId="77777777" w:rsidR="00D649D4" w:rsidRPr="007269E7" w:rsidRDefault="00A948E8"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77234FFB"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C4720E" w:rsidRPr="00C4720E">
              <w:rPr>
                <w:rFonts w:ascii="Times New Roman" w:hAnsi="Times New Roman" w:cs="Times New Roman"/>
                <w:b/>
                <w:sz w:val="20"/>
                <w:szCs w:val="20"/>
              </w:rPr>
              <w:t>Nguyễn Kiều Trúc Ly</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C110A3">
              <w:rPr>
                <w:rFonts w:ascii="Times New Roman" w:hAnsi="Times New Roman" w:cs="Times New Roman"/>
                <w:b/>
                <w:sz w:val="20"/>
                <w:szCs w:val="20"/>
                <w:lang w:val="vi-VN"/>
              </w:rPr>
              <w:t>Phạm Thanh Dũng</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77777777" w:rsidR="00676AF7" w:rsidRPr="00676AF7" w:rsidRDefault="00676AF7" w:rsidP="00676AF7">
            <w:pPr>
              <w:tabs>
                <w:tab w:val="center" w:pos="4320"/>
              </w:tabs>
              <w:spacing w:after="0" w:line="360" w:lineRule="auto"/>
              <w:jc w:val="center"/>
              <w:rPr>
                <w:rFonts w:ascii="Times New Roman" w:hAnsi="Times New Roman" w:cs="Times New Roman"/>
                <w:i/>
                <w:sz w:val="20"/>
                <w:szCs w:val="20"/>
                <w:lang w:val="vi-VN"/>
              </w:rPr>
            </w:pPr>
            <w:r w:rsidRPr="00676AF7">
              <w:rPr>
                <w:rFonts w:ascii="Times New Roman" w:hAnsi="Times New Roman" w:cs="Times New Roman"/>
                <w:i/>
                <w:sz w:val="20"/>
                <w:szCs w:val="20"/>
                <w:lang w:val="vi-VN"/>
              </w:rPr>
              <w:t>Kế toán trưởng</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B627" w14:textId="77777777" w:rsidR="00BB2558" w:rsidRDefault="00BB2558" w:rsidP="002169ED">
      <w:pPr>
        <w:spacing w:after="0" w:line="240" w:lineRule="auto"/>
      </w:pPr>
      <w:r>
        <w:separator/>
      </w:r>
    </w:p>
  </w:endnote>
  <w:endnote w:type="continuationSeparator" w:id="0">
    <w:p w14:paraId="71630ED7" w14:textId="77777777" w:rsidR="00BB2558" w:rsidRDefault="00BB2558"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DEC2" w14:textId="77777777" w:rsidR="00FB2FC5" w:rsidRDefault="00FB2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5B2E" w14:textId="77777777" w:rsidR="00FB2FC5" w:rsidRDefault="00FB2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C8BB" w14:textId="77777777" w:rsidR="00BB2558" w:rsidRDefault="00BB2558" w:rsidP="002169ED">
      <w:pPr>
        <w:spacing w:after="0" w:line="240" w:lineRule="auto"/>
      </w:pPr>
      <w:r>
        <w:separator/>
      </w:r>
    </w:p>
  </w:footnote>
  <w:footnote w:type="continuationSeparator" w:id="0">
    <w:p w14:paraId="2BB171D7" w14:textId="77777777" w:rsidR="00BB2558" w:rsidRDefault="00BB2558"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AAB2" w14:textId="77777777" w:rsidR="00FB2FC5" w:rsidRDefault="00FB2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7777777" w:rsidR="00BB2558" w:rsidRDefault="00FB2FC5">
    <w:pPr>
      <w:pStyle w:val="Header"/>
    </w:pPr>
    <w:r>
      <w:rPr>
        <w:noProof/>
      </w:rPr>
      <w:pict w14:anchorId="5F7F1D3E">
        <v:shapetype id="_x0000_t202" coordsize="21600,21600" o:spt="202" path="m,l,21600r21600,l21600,xe">
          <v:stroke joinstyle="miter"/>
          <v:path gradientshapeok="t" o:connecttype="rect"/>
        </v:shapetype>
        <v:shape id="MSIPCMe6894a0da73f213f9eb657de" o:spid="_x0000_s1228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style="mso-next-textbox:#MSIPCMe6894a0da73f213f9eb657de" inset="20pt,0,,0">
            <w:txbxContent>
              <w:p w14:paraId="2A91C711" w14:textId="5B76D9B7" w:rsidR="00BB2558" w:rsidRPr="00924E4E" w:rsidRDefault="00924E4E" w:rsidP="00924E4E">
                <w:pPr>
                  <w:spacing w:after="0"/>
                  <w:rPr>
                    <w:rFonts w:ascii="Arial" w:hAnsi="Arial" w:cs="Arial"/>
                    <w:color w:val="317100"/>
                    <w:sz w:val="18"/>
                  </w:rPr>
                </w:pPr>
                <w:r w:rsidRPr="00924E4E">
                  <w:rPr>
                    <w:rFonts w:ascii="Arial" w:hAnsi="Arial" w:cs="Arial"/>
                    <w:color w:val="317100"/>
                    <w:sz w:val="18"/>
                  </w:rPr>
                  <w:t>PUBLIC</w:t>
                </w:r>
              </w:p>
            </w:txbxContent>
          </v:textbox>
          <w10:wrap anchorx="page" anchory="page"/>
        </v:shape>
      </w:pic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C308" w14:textId="77777777" w:rsidR="00FB2FC5" w:rsidRDefault="00FB2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5215"/>
    <w:rsid w:val="000C54DC"/>
    <w:rsid w:val="000C6E8F"/>
    <w:rsid w:val="000C798C"/>
    <w:rsid w:val="000C7DCA"/>
    <w:rsid w:val="000D1559"/>
    <w:rsid w:val="000D157A"/>
    <w:rsid w:val="000D22E3"/>
    <w:rsid w:val="000D2A91"/>
    <w:rsid w:val="000D2DF4"/>
    <w:rsid w:val="000D7441"/>
    <w:rsid w:val="000D7485"/>
    <w:rsid w:val="000E0F9B"/>
    <w:rsid w:val="000E1A67"/>
    <w:rsid w:val="000E275A"/>
    <w:rsid w:val="000E2902"/>
    <w:rsid w:val="000E2C5C"/>
    <w:rsid w:val="000E32BC"/>
    <w:rsid w:val="000E741F"/>
    <w:rsid w:val="000F04AA"/>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2B5E"/>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7254"/>
    <w:rsid w:val="004B0331"/>
    <w:rsid w:val="004B1813"/>
    <w:rsid w:val="004B1CC7"/>
    <w:rsid w:val="004B2007"/>
    <w:rsid w:val="004B38DB"/>
    <w:rsid w:val="004B3D33"/>
    <w:rsid w:val="004B4324"/>
    <w:rsid w:val="004B55D0"/>
    <w:rsid w:val="004B581E"/>
    <w:rsid w:val="004C1EEC"/>
    <w:rsid w:val="004C22BA"/>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4F2D"/>
    <w:rsid w:val="00565C9E"/>
    <w:rsid w:val="00567002"/>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5CBB"/>
    <w:rsid w:val="00666473"/>
    <w:rsid w:val="0066696C"/>
    <w:rsid w:val="00670EE3"/>
    <w:rsid w:val="00671168"/>
    <w:rsid w:val="00671561"/>
    <w:rsid w:val="00671855"/>
    <w:rsid w:val="00673437"/>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21D9"/>
    <w:rsid w:val="00756CB5"/>
    <w:rsid w:val="00757663"/>
    <w:rsid w:val="00763315"/>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72608"/>
    <w:rsid w:val="00873705"/>
    <w:rsid w:val="0087402D"/>
    <w:rsid w:val="00875C69"/>
    <w:rsid w:val="00877B44"/>
    <w:rsid w:val="0088012A"/>
    <w:rsid w:val="00880B18"/>
    <w:rsid w:val="0088167E"/>
    <w:rsid w:val="00882484"/>
    <w:rsid w:val="008833D3"/>
    <w:rsid w:val="00883C41"/>
    <w:rsid w:val="008849DC"/>
    <w:rsid w:val="00886CF9"/>
    <w:rsid w:val="00891C8A"/>
    <w:rsid w:val="008923ED"/>
    <w:rsid w:val="008928C2"/>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D9F"/>
    <w:rsid w:val="008E0ED6"/>
    <w:rsid w:val="008E3D6B"/>
    <w:rsid w:val="008E3E18"/>
    <w:rsid w:val="008E5CCB"/>
    <w:rsid w:val="008E6EE6"/>
    <w:rsid w:val="008F01A2"/>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4E4E"/>
    <w:rsid w:val="009258EF"/>
    <w:rsid w:val="00932BD0"/>
    <w:rsid w:val="009332F6"/>
    <w:rsid w:val="009338B1"/>
    <w:rsid w:val="00934A19"/>
    <w:rsid w:val="00935489"/>
    <w:rsid w:val="009401CC"/>
    <w:rsid w:val="00941E89"/>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616E"/>
    <w:rsid w:val="00AA7DB2"/>
    <w:rsid w:val="00AB10C3"/>
    <w:rsid w:val="00AB2D25"/>
    <w:rsid w:val="00AB3F23"/>
    <w:rsid w:val="00AB3F91"/>
    <w:rsid w:val="00AB44AC"/>
    <w:rsid w:val="00AB51D5"/>
    <w:rsid w:val="00AB5F35"/>
    <w:rsid w:val="00AB6B45"/>
    <w:rsid w:val="00AB713C"/>
    <w:rsid w:val="00AB7791"/>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629"/>
    <w:rsid w:val="00BD1FC3"/>
    <w:rsid w:val="00BD2259"/>
    <w:rsid w:val="00BD246A"/>
    <w:rsid w:val="00BD33CC"/>
    <w:rsid w:val="00BD3CBC"/>
    <w:rsid w:val="00BD47A4"/>
    <w:rsid w:val="00BD67EF"/>
    <w:rsid w:val="00BD7429"/>
    <w:rsid w:val="00BD7739"/>
    <w:rsid w:val="00BE0DA3"/>
    <w:rsid w:val="00BE10B7"/>
    <w:rsid w:val="00BE11C9"/>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30E8"/>
    <w:rsid w:val="00EA665E"/>
    <w:rsid w:val="00EA6C61"/>
    <w:rsid w:val="00EB0C47"/>
    <w:rsid w:val="00EB34D4"/>
    <w:rsid w:val="00EB356A"/>
    <w:rsid w:val="00EB4516"/>
    <w:rsid w:val="00EB4541"/>
    <w:rsid w:val="00EB4A74"/>
    <w:rsid w:val="00EB7003"/>
    <w:rsid w:val="00EB70C8"/>
    <w:rsid w:val="00EB723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B9"/>
    <w:rsid w:val="00F76CF2"/>
    <w:rsid w:val="00F77723"/>
    <w:rsid w:val="00F80AAB"/>
    <w:rsid w:val="00F85BD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2FC5"/>
    <w:rsid w:val="00FB44D7"/>
    <w:rsid w:val="00FB5206"/>
    <w:rsid w:val="00FB52CB"/>
    <w:rsid w:val="00FB595E"/>
    <w:rsid w:val="00FB7680"/>
    <w:rsid w:val="00FC008E"/>
    <w:rsid w:val="00FC08E7"/>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wenwW7QzKmydGQYySenzxb2AbS4=</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PbOYVkp5+hxDjPCVmiwtJQKHyag=</DigestValue>
    </Reference>
  </SignedInfo>
  <SignatureValue>qPeVM+YgTTOfMJ6tmSoe1YWt8vYtFwZChc6rrzfjKtXy+2hKoiRR8eWv/zV48NiD1kYnEgzxkGmK
W4zXhj1/lNC1zS2tcFeL3kb7fdHcignaRI37HhuluGU06jzmUEYsPnL4UE8qwanGBJYMlL2m72LD
Tesen0zGLM7ucby14/g=</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dcxByX4cAvjmD0B9VrHrLwHJurg=</DigestValue>
      </Reference>
      <Reference URI="/word/endnotes.xml?ContentType=application/vnd.openxmlformats-officedocument.wordprocessingml.endnotes+xml">
        <DigestMethod Algorithm="http://www.w3.org/2000/09/xmldsig#sha1"/>
        <DigestValue>rjHOJfjBiHb9gB+7/mtsuwY/Mlc=</DigestValue>
      </Reference>
      <Reference URI="/word/fontTable.xml?ContentType=application/vnd.openxmlformats-officedocument.wordprocessingml.fontTable+xml">
        <DigestMethod Algorithm="http://www.w3.org/2000/09/xmldsig#sha1"/>
        <DigestValue>IpT6jHkaZ1YdYEB0ZKwxYY0I5Gc=</DigestValue>
      </Reference>
      <Reference URI="/word/footer1.xml?ContentType=application/vnd.openxmlformats-officedocument.wordprocessingml.footer+xml">
        <DigestMethod Algorithm="http://www.w3.org/2000/09/xmldsig#sha1"/>
        <DigestValue>4aiyFKB6MIlWNPhdmlEYOL0j2Ro=</DigestValue>
      </Reference>
      <Reference URI="/word/footer2.xml?ContentType=application/vnd.openxmlformats-officedocument.wordprocessingml.footer+xml">
        <DigestMethod Algorithm="http://www.w3.org/2000/09/xmldsig#sha1"/>
        <DigestValue>K7RazksdD9imuOj0ZPCPJ/8cCO0=</DigestValue>
      </Reference>
      <Reference URI="/word/footer3.xml?ContentType=application/vnd.openxmlformats-officedocument.wordprocessingml.footer+xml">
        <DigestMethod Algorithm="http://www.w3.org/2000/09/xmldsig#sha1"/>
        <DigestValue>U/r12XnRXEMhnbfELAx1iOImCpQ=</DigestValue>
      </Reference>
      <Reference URI="/word/footnotes.xml?ContentType=application/vnd.openxmlformats-officedocument.wordprocessingml.footnotes+xml">
        <DigestMethod Algorithm="http://www.w3.org/2000/09/xmldsig#sha1"/>
        <DigestValue>i0i0LUM5nTuco8C7h2Hjy2Tf9gc=</DigestValue>
      </Reference>
      <Reference URI="/word/header1.xml?ContentType=application/vnd.openxmlformats-officedocument.wordprocessingml.header+xml">
        <DigestMethod Algorithm="http://www.w3.org/2000/09/xmldsig#sha1"/>
        <DigestValue>f9So1qQstCBjFEksqVuKZ6E/SKU=</DigestValue>
      </Reference>
      <Reference URI="/word/header2.xml?ContentType=application/vnd.openxmlformats-officedocument.wordprocessingml.header+xml">
        <DigestMethod Algorithm="http://www.w3.org/2000/09/xmldsig#sha1"/>
        <DigestValue>1Vv8zO0o221qA+i49kInCPwHOow=</DigestValue>
      </Reference>
      <Reference URI="/word/header3.xml?ContentType=application/vnd.openxmlformats-officedocument.wordprocessingml.header+xml">
        <DigestMethod Algorithm="http://www.w3.org/2000/09/xmldsig#sha1"/>
        <DigestValue>Ts24FoDO97uT6i5tm+9kgQqs58w=</DigestValue>
      </Reference>
      <Reference URI="/word/numbering.xml?ContentType=application/vnd.openxmlformats-officedocument.wordprocessingml.numbering+xml">
        <DigestMethod Algorithm="http://www.w3.org/2000/09/xmldsig#sha1"/>
        <DigestValue>JcaNBXQhgeNdlEMDYC/03HmhrVo=</DigestValue>
      </Reference>
      <Reference URI="/word/settings.xml?ContentType=application/vnd.openxmlformats-officedocument.wordprocessingml.settings+xml">
        <DigestMethod Algorithm="http://www.w3.org/2000/09/xmldsig#sha1"/>
        <DigestValue>i2+v5ZbnlLNwCAunLap2D2orwcQ=</DigestValue>
      </Reference>
      <Reference URI="/word/styles.xml?ContentType=application/vnd.openxmlformats-officedocument.wordprocessingml.styles+xml">
        <DigestMethod Algorithm="http://www.w3.org/2000/09/xmldsig#sha1"/>
        <DigestValue>8OkK+VKZbvXRNmWc5AV00K5e4oA=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UqCccGcmLjsaOuKfGpPbTcEJfYo=</DigestValue>
      </Reference>
    </Manifest>
    <SignatureProperties>
      <SignatureProperty Id="idSignatureTime" Target="#idPackageSignature">
        <mdssi:SignatureTime xmlns:mdssi="http://schemas.openxmlformats.org/package/2006/digital-signature">
          <mdssi:Format>YYYY-MM-DDThh:mm:ssTZD</mdssi:Format>
          <mdssi:Value>2022-04-15T06:45:21Z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2022-04-15T06:45:21Z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9</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Manh Hung</dc:creator>
  <cp:lastModifiedBy>Nguyen Thu, Thuy</cp:lastModifiedBy>
  <cp:revision>212</cp:revision>
  <cp:lastPrinted>2022-04-14T07:01:00Z</cp:lastPrinted>
  <dcterms:created xsi:type="dcterms:W3CDTF">2019-01-14T08:18:00Z</dcterms:created>
  <dcterms:modified xsi:type="dcterms:W3CDTF">2022-04-14T14:30:00Z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2022-04-14T14:30:13Z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7a0be100-fb89-427a-b9dd-0dad8bc368a4</vt:lpwstr>
  </property>
  <property fmtid="{D5CDD505-2E9C-101B-9397-08002B2CF9AE}" pid="8" name="MSIP_Label_ebbfc019-7f88-4fb6-96d6-94ffadd4b772_ContentBits">
    <vt:lpwstr>1</vt:lpwstr>
  </property>
</Properties>
</file>